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1C" w:rsidRDefault="003E5DB3">
      <w:pPr>
        <w:pStyle w:val="BodyText"/>
        <w:rPr>
          <w:rFonts w:ascii="Arial" w:hAnsi="Arial" w:cs="Arial"/>
          <w:b/>
          <w:bCs/>
          <w:sz w:val="20"/>
          <w:szCs w:val="20"/>
        </w:rPr>
      </w:pPr>
      <w:r>
        <w:rPr>
          <w:rFonts w:ascii="Arial" w:hAnsi="Arial" w:cs="Arial"/>
          <w:b/>
          <w:bCs/>
          <w:sz w:val="20"/>
          <w:szCs w:val="20"/>
        </w:rPr>
        <w:t>Minutes of FSJMS AGM 201</w:t>
      </w:r>
      <w:r w:rsidR="009A3AC0">
        <w:rPr>
          <w:rFonts w:ascii="Arial" w:hAnsi="Arial" w:cs="Arial"/>
          <w:b/>
          <w:bCs/>
          <w:sz w:val="20"/>
          <w:szCs w:val="20"/>
        </w:rPr>
        <w:t>5</w:t>
      </w:r>
      <w:r>
        <w:rPr>
          <w:rFonts w:ascii="Arial" w:hAnsi="Arial" w:cs="Arial"/>
          <w:b/>
          <w:bCs/>
          <w:sz w:val="20"/>
          <w:szCs w:val="20"/>
        </w:rPr>
        <w:t xml:space="preserve"> – held Sat </w:t>
      </w:r>
      <w:r w:rsidR="009A3AC0">
        <w:rPr>
          <w:rFonts w:ascii="Arial" w:hAnsi="Arial" w:cs="Arial"/>
          <w:b/>
          <w:bCs/>
          <w:sz w:val="20"/>
          <w:szCs w:val="20"/>
        </w:rPr>
        <w:t>21</w:t>
      </w:r>
      <w:r w:rsidR="009A3AC0" w:rsidRPr="009A3AC0">
        <w:rPr>
          <w:rFonts w:ascii="Arial" w:hAnsi="Arial" w:cs="Arial"/>
          <w:b/>
          <w:bCs/>
          <w:sz w:val="20"/>
          <w:szCs w:val="20"/>
          <w:vertAlign w:val="superscript"/>
        </w:rPr>
        <w:t>st</w:t>
      </w:r>
      <w:r w:rsidR="009A3AC0">
        <w:rPr>
          <w:rFonts w:ascii="Arial" w:hAnsi="Arial" w:cs="Arial"/>
          <w:b/>
          <w:bCs/>
          <w:sz w:val="20"/>
          <w:szCs w:val="20"/>
        </w:rPr>
        <w:t xml:space="preserve"> March</w:t>
      </w:r>
      <w:r w:rsidR="004252F6">
        <w:rPr>
          <w:rFonts w:ascii="Arial" w:hAnsi="Arial" w:cs="Arial"/>
          <w:b/>
          <w:bCs/>
          <w:sz w:val="20"/>
          <w:szCs w:val="20"/>
        </w:rPr>
        <w:t xml:space="preserve"> 201</w:t>
      </w:r>
      <w:r w:rsidR="009A3AC0">
        <w:rPr>
          <w:rFonts w:ascii="Arial" w:hAnsi="Arial" w:cs="Arial"/>
          <w:b/>
          <w:bCs/>
          <w:sz w:val="20"/>
          <w:szCs w:val="20"/>
        </w:rPr>
        <w:t>5</w:t>
      </w:r>
      <w:r>
        <w:rPr>
          <w:rFonts w:ascii="Arial" w:hAnsi="Arial" w:cs="Arial"/>
          <w:b/>
          <w:bCs/>
          <w:sz w:val="20"/>
          <w:szCs w:val="20"/>
        </w:rPr>
        <w:t xml:space="preserve"> at </w:t>
      </w:r>
      <w:r w:rsidR="009A3AC0">
        <w:rPr>
          <w:rFonts w:ascii="Arial" w:hAnsi="Arial" w:cs="Arial"/>
          <w:b/>
          <w:bCs/>
          <w:sz w:val="20"/>
          <w:szCs w:val="20"/>
        </w:rPr>
        <w:t>West Moors, Dorset</w:t>
      </w:r>
      <w:r>
        <w:rPr>
          <w:rFonts w:ascii="Arial" w:hAnsi="Arial" w:cs="Arial"/>
          <w:b/>
          <w:bCs/>
          <w:sz w:val="20"/>
          <w:szCs w:val="20"/>
        </w:rPr>
        <w:t>.</w:t>
      </w:r>
    </w:p>
    <w:p w:rsidR="00387A1C" w:rsidRPr="004252F6" w:rsidRDefault="003E5DB3">
      <w:pPr>
        <w:widowControl w:val="0"/>
        <w:autoSpaceDE w:val="0"/>
        <w:autoSpaceDN w:val="0"/>
        <w:adjustRightInd w:val="0"/>
        <w:spacing w:after="0" w:line="240" w:lineRule="auto"/>
        <w:rPr>
          <w:rFonts w:ascii="Arial" w:hAnsi="Arial" w:cs="Arial"/>
          <w:b/>
          <w:sz w:val="20"/>
          <w:szCs w:val="20"/>
        </w:rPr>
      </w:pPr>
      <w:r w:rsidRPr="004252F6">
        <w:rPr>
          <w:rFonts w:ascii="Arial" w:hAnsi="Arial" w:cs="Arial"/>
          <w:b/>
          <w:sz w:val="20"/>
          <w:szCs w:val="20"/>
        </w:rPr>
        <w:t xml:space="preserve">Apologies for the AGM were received from: </w:t>
      </w:r>
    </w:p>
    <w:p w:rsidR="00387A1C" w:rsidRDefault="00387A1C">
      <w:pPr>
        <w:widowControl w:val="0"/>
        <w:autoSpaceDE w:val="0"/>
        <w:autoSpaceDN w:val="0"/>
        <w:adjustRightInd w:val="0"/>
        <w:spacing w:after="0" w:line="240" w:lineRule="auto"/>
        <w:rPr>
          <w:rFonts w:ascii="Arial" w:hAnsi="Arial" w:cs="Arial"/>
          <w:sz w:val="20"/>
          <w:szCs w:val="20"/>
        </w:rPr>
      </w:pPr>
    </w:p>
    <w:p w:rsidR="00387A1C" w:rsidRDefault="005824B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Stephen Spencer (Chair, FSJMS), </w:t>
      </w:r>
      <w:r w:rsidRPr="005824BB">
        <w:rPr>
          <w:rFonts w:ascii="Arial" w:hAnsi="Arial" w:cs="Arial"/>
          <w:sz w:val="20"/>
          <w:szCs w:val="20"/>
        </w:rPr>
        <w:t>Kate Ashton, Simon Horne, Sandy and Allen French, Jane Campbell, Julian Roper, Bishop Robert Mercer, Barbara Williams, Matthew Williams, Paul Bradley, Gwen Spencer, Doreen and Mart</w:t>
      </w:r>
      <w:r>
        <w:rPr>
          <w:rFonts w:ascii="Arial" w:hAnsi="Arial" w:cs="Arial"/>
          <w:sz w:val="20"/>
          <w:szCs w:val="20"/>
        </w:rPr>
        <w:t>in Kilbey, Jane Peters, Lesley and</w:t>
      </w:r>
      <w:r w:rsidRPr="005824BB">
        <w:rPr>
          <w:rFonts w:ascii="Arial" w:hAnsi="Arial" w:cs="Arial"/>
          <w:sz w:val="20"/>
          <w:szCs w:val="20"/>
        </w:rPr>
        <w:t xml:space="preserve"> Mike Allwood-Coppin, Janice Armstrong</w:t>
      </w:r>
      <w:r w:rsidR="00A4061A">
        <w:rPr>
          <w:rFonts w:ascii="Arial" w:hAnsi="Arial" w:cs="Arial"/>
          <w:sz w:val="20"/>
          <w:szCs w:val="20"/>
        </w:rPr>
        <w:t xml:space="preserve">, </w:t>
      </w:r>
      <w:r w:rsidR="00161DDB">
        <w:rPr>
          <w:rFonts w:ascii="Arial" w:hAnsi="Arial" w:cs="Arial"/>
          <w:sz w:val="20"/>
          <w:szCs w:val="20"/>
        </w:rPr>
        <w:t xml:space="preserve">Ann Newsom, </w:t>
      </w:r>
      <w:bookmarkStart w:id="0" w:name="_GoBack"/>
      <w:bookmarkEnd w:id="0"/>
      <w:r w:rsidR="00A4061A">
        <w:rPr>
          <w:rFonts w:ascii="Arial" w:hAnsi="Arial" w:cs="Arial"/>
          <w:sz w:val="20"/>
          <w:szCs w:val="20"/>
        </w:rPr>
        <w:t>Carol and Alban Gillett.</w:t>
      </w:r>
      <w:r w:rsidRPr="005824BB">
        <w:rPr>
          <w:rFonts w:ascii="Arial" w:hAnsi="Arial" w:cs="Arial"/>
          <w:sz w:val="20"/>
          <w:szCs w:val="20"/>
        </w:rPr>
        <w:br/>
      </w:r>
    </w:p>
    <w:p w:rsidR="00D65453" w:rsidRDefault="00D65453">
      <w:pPr>
        <w:widowControl w:val="0"/>
        <w:autoSpaceDE w:val="0"/>
        <w:autoSpaceDN w:val="0"/>
        <w:adjustRightInd w:val="0"/>
        <w:spacing w:after="0" w:line="240" w:lineRule="auto"/>
        <w:rPr>
          <w:rFonts w:ascii="Arial" w:hAnsi="Arial" w:cs="Arial"/>
          <w:sz w:val="20"/>
          <w:szCs w:val="20"/>
        </w:rPr>
      </w:pPr>
    </w:p>
    <w:p w:rsidR="00EF73C7" w:rsidRDefault="004252F6" w:rsidP="00EF73C7">
      <w:pPr>
        <w:pStyle w:val="BodyText"/>
        <w:rPr>
          <w:rFonts w:ascii="Arial" w:hAnsi="Arial" w:cs="Arial"/>
          <w:b/>
          <w:bCs/>
          <w:sz w:val="20"/>
          <w:szCs w:val="20"/>
        </w:rPr>
      </w:pPr>
      <w:r>
        <w:rPr>
          <w:rFonts w:ascii="Arial" w:hAnsi="Arial" w:cs="Arial"/>
          <w:b/>
          <w:sz w:val="20"/>
          <w:szCs w:val="20"/>
        </w:rPr>
        <w:t xml:space="preserve">Minutes of the </w:t>
      </w:r>
      <w:r w:rsidR="00EF73C7">
        <w:rPr>
          <w:rFonts w:ascii="Arial" w:hAnsi="Arial" w:cs="Arial"/>
          <w:b/>
          <w:sz w:val="20"/>
          <w:szCs w:val="20"/>
        </w:rPr>
        <w:t xml:space="preserve">AGM held </w:t>
      </w:r>
      <w:r w:rsidR="009A3AC0">
        <w:rPr>
          <w:rFonts w:ascii="Arial" w:hAnsi="Arial" w:cs="Arial"/>
          <w:b/>
          <w:bCs/>
          <w:sz w:val="20"/>
          <w:szCs w:val="20"/>
        </w:rPr>
        <w:t>Sat 5</w:t>
      </w:r>
      <w:r w:rsidR="009A3AC0">
        <w:rPr>
          <w:rFonts w:ascii="Arial" w:hAnsi="Arial" w:cs="Arial"/>
          <w:b/>
          <w:bCs/>
          <w:sz w:val="20"/>
          <w:szCs w:val="20"/>
          <w:vertAlign w:val="superscript"/>
        </w:rPr>
        <w:t xml:space="preserve">th </w:t>
      </w:r>
      <w:r w:rsidR="009A3AC0">
        <w:rPr>
          <w:rFonts w:ascii="Arial" w:hAnsi="Arial" w:cs="Arial"/>
          <w:b/>
          <w:bCs/>
          <w:sz w:val="20"/>
          <w:szCs w:val="20"/>
        </w:rPr>
        <w:t>April 2014 at St Matthews, Westminster, London</w:t>
      </w:r>
      <w:r w:rsidR="00EF73C7">
        <w:rPr>
          <w:rFonts w:ascii="Arial" w:hAnsi="Arial" w:cs="Arial"/>
          <w:b/>
          <w:bCs/>
          <w:sz w:val="20"/>
          <w:szCs w:val="20"/>
        </w:rPr>
        <w:t>.</w:t>
      </w:r>
    </w:p>
    <w:p w:rsidR="00367440" w:rsidRDefault="00367440" w:rsidP="0036744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There is a c</w:t>
      </w:r>
      <w:r w:rsidRPr="00367440">
        <w:rPr>
          <w:rFonts w:ascii="Arial" w:hAnsi="Arial" w:cs="Arial"/>
          <w:sz w:val="20"/>
          <w:szCs w:val="20"/>
        </w:rPr>
        <w:t xml:space="preserve">orrection </w:t>
      </w:r>
      <w:r>
        <w:rPr>
          <w:rFonts w:ascii="Arial" w:hAnsi="Arial" w:cs="Arial"/>
          <w:sz w:val="20"/>
          <w:szCs w:val="20"/>
        </w:rPr>
        <w:t xml:space="preserve">to </w:t>
      </w:r>
      <w:r w:rsidRPr="00367440">
        <w:rPr>
          <w:rFonts w:ascii="Arial" w:hAnsi="Arial" w:cs="Arial"/>
          <w:sz w:val="20"/>
          <w:szCs w:val="20"/>
        </w:rPr>
        <w:t>the minutes of the last AGM (noted by the committee on 5 June 2014</w:t>
      </w:r>
      <w:r>
        <w:rPr>
          <w:rFonts w:ascii="Arial" w:hAnsi="Arial" w:cs="Arial"/>
          <w:sz w:val="20"/>
          <w:szCs w:val="20"/>
        </w:rPr>
        <w:t>): th</w:t>
      </w:r>
      <w:r w:rsidRPr="00367440">
        <w:rPr>
          <w:rFonts w:ascii="Arial" w:hAnsi="Arial" w:cs="Arial"/>
          <w:sz w:val="20"/>
          <w:szCs w:val="20"/>
        </w:rPr>
        <w:t xml:space="preserve">e second to last paragraph should </w:t>
      </w:r>
      <w:r>
        <w:rPr>
          <w:rFonts w:ascii="Arial" w:hAnsi="Arial" w:cs="Arial"/>
          <w:sz w:val="20"/>
          <w:szCs w:val="20"/>
        </w:rPr>
        <w:t xml:space="preserve">have </w:t>
      </w:r>
      <w:r w:rsidRPr="00367440">
        <w:rPr>
          <w:rFonts w:ascii="Arial" w:hAnsi="Arial" w:cs="Arial"/>
          <w:sz w:val="20"/>
          <w:szCs w:val="20"/>
        </w:rPr>
        <w:t xml:space="preserve">read </w:t>
      </w:r>
      <w:r>
        <w:rPr>
          <w:rFonts w:ascii="Arial" w:hAnsi="Arial" w:cs="Arial"/>
          <w:sz w:val="20"/>
          <w:szCs w:val="20"/>
        </w:rPr>
        <w:t xml:space="preserve">that Bishop Cleophas was </w:t>
      </w:r>
      <w:r w:rsidRPr="00367440">
        <w:rPr>
          <w:rFonts w:ascii="Arial" w:hAnsi="Arial" w:cs="Arial"/>
          <w:sz w:val="20"/>
          <w:szCs w:val="20"/>
        </w:rPr>
        <w:t xml:space="preserve">'able to confirm that the names of the new recipients </w:t>
      </w:r>
      <w:r w:rsidRPr="00367440">
        <w:rPr>
          <w:rFonts w:ascii="Arial" w:hAnsi="Arial" w:cs="Arial"/>
          <w:i/>
          <w:sz w:val="20"/>
          <w:szCs w:val="20"/>
        </w:rPr>
        <w:t>would be</w:t>
      </w:r>
      <w:r w:rsidRPr="00367440">
        <w:rPr>
          <w:rFonts w:ascii="Arial" w:hAnsi="Arial" w:cs="Arial"/>
          <w:sz w:val="20"/>
          <w:szCs w:val="20"/>
        </w:rPr>
        <w:t xml:space="preserve"> selected for 2014'.</w:t>
      </w:r>
    </w:p>
    <w:p w:rsidR="000D1390" w:rsidRDefault="000D1390" w:rsidP="00367440">
      <w:pPr>
        <w:widowControl w:val="0"/>
        <w:autoSpaceDE w:val="0"/>
        <w:autoSpaceDN w:val="0"/>
        <w:adjustRightInd w:val="0"/>
        <w:spacing w:after="0" w:line="240" w:lineRule="auto"/>
        <w:rPr>
          <w:rFonts w:ascii="Arial" w:hAnsi="Arial" w:cs="Arial"/>
          <w:sz w:val="20"/>
          <w:szCs w:val="20"/>
        </w:rPr>
      </w:pPr>
    </w:p>
    <w:p w:rsidR="009A3AC0" w:rsidRDefault="000D139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There were no matters arising. </w:t>
      </w:r>
      <w:r w:rsidR="00AC4CCA">
        <w:rPr>
          <w:rFonts w:ascii="Arial" w:hAnsi="Arial" w:cs="Arial"/>
          <w:sz w:val="20"/>
          <w:szCs w:val="20"/>
        </w:rPr>
        <w:t>Chris Komor</w:t>
      </w:r>
      <w:r w:rsidR="009A3AC0">
        <w:rPr>
          <w:rFonts w:ascii="Arial" w:hAnsi="Arial" w:cs="Arial"/>
          <w:sz w:val="20"/>
          <w:szCs w:val="20"/>
        </w:rPr>
        <w:t xml:space="preserve"> prop</w:t>
      </w:r>
      <w:r>
        <w:rPr>
          <w:rFonts w:ascii="Arial" w:hAnsi="Arial" w:cs="Arial"/>
          <w:sz w:val="20"/>
          <w:szCs w:val="20"/>
        </w:rPr>
        <w:t>osed minutes of the last AGM</w:t>
      </w:r>
      <w:r w:rsidR="009A3AC0">
        <w:rPr>
          <w:rFonts w:ascii="Arial" w:hAnsi="Arial" w:cs="Arial"/>
          <w:sz w:val="20"/>
          <w:szCs w:val="20"/>
        </w:rPr>
        <w:t xml:space="preserve"> should be accepted</w:t>
      </w:r>
      <w:r>
        <w:rPr>
          <w:rFonts w:ascii="Arial" w:hAnsi="Arial" w:cs="Arial"/>
          <w:sz w:val="20"/>
          <w:szCs w:val="20"/>
        </w:rPr>
        <w:t xml:space="preserve">. </w:t>
      </w:r>
      <w:r w:rsidR="00AC4CCA">
        <w:rPr>
          <w:rFonts w:ascii="Arial" w:hAnsi="Arial" w:cs="Arial"/>
          <w:sz w:val="20"/>
          <w:szCs w:val="20"/>
        </w:rPr>
        <w:t>Paula Wilcock</w:t>
      </w:r>
      <w:r w:rsidR="009A3AC0">
        <w:rPr>
          <w:rFonts w:ascii="Arial" w:hAnsi="Arial" w:cs="Arial"/>
          <w:sz w:val="20"/>
          <w:szCs w:val="20"/>
        </w:rPr>
        <w:t xml:space="preserve"> seconded</w:t>
      </w:r>
    </w:p>
    <w:p w:rsidR="004252F6" w:rsidRDefault="004252F6">
      <w:pPr>
        <w:widowControl w:val="0"/>
        <w:autoSpaceDE w:val="0"/>
        <w:autoSpaceDN w:val="0"/>
        <w:adjustRightInd w:val="0"/>
        <w:spacing w:after="0" w:line="240" w:lineRule="auto"/>
        <w:rPr>
          <w:rFonts w:ascii="Arial" w:hAnsi="Arial" w:cs="Arial"/>
          <w:b/>
          <w:sz w:val="20"/>
          <w:szCs w:val="20"/>
        </w:rPr>
      </w:pPr>
    </w:p>
    <w:p w:rsidR="00387A1C" w:rsidRDefault="00143AE4">
      <w:pPr>
        <w:widowControl w:val="0"/>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The </w:t>
      </w:r>
      <w:r w:rsidR="003E5DB3">
        <w:rPr>
          <w:rFonts w:ascii="Arial" w:hAnsi="Arial" w:cs="Arial"/>
          <w:b/>
          <w:sz w:val="20"/>
          <w:szCs w:val="20"/>
        </w:rPr>
        <w:t>Chair’s report</w:t>
      </w:r>
      <w:r w:rsidR="004252F6">
        <w:rPr>
          <w:rFonts w:ascii="Arial" w:hAnsi="Arial" w:cs="Arial"/>
          <w:b/>
          <w:sz w:val="20"/>
          <w:szCs w:val="20"/>
        </w:rPr>
        <w:t xml:space="preserve"> </w:t>
      </w:r>
      <w:r w:rsidR="004252F6">
        <w:rPr>
          <w:rFonts w:ascii="Arial" w:hAnsi="Arial" w:cs="Arial"/>
          <w:sz w:val="20"/>
          <w:szCs w:val="20"/>
        </w:rPr>
        <w:t>was read</w:t>
      </w:r>
      <w:r w:rsidR="003E5DB3">
        <w:rPr>
          <w:rFonts w:ascii="Arial" w:hAnsi="Arial" w:cs="Arial"/>
          <w:sz w:val="20"/>
          <w:szCs w:val="20"/>
        </w:rPr>
        <w:t>.</w:t>
      </w:r>
    </w:p>
    <w:p w:rsidR="000D1390" w:rsidRDefault="000D1390">
      <w:pPr>
        <w:widowControl w:val="0"/>
        <w:autoSpaceDE w:val="0"/>
        <w:autoSpaceDN w:val="0"/>
        <w:adjustRightInd w:val="0"/>
        <w:spacing w:after="0" w:line="240" w:lineRule="auto"/>
        <w:rPr>
          <w:rFonts w:ascii="Arial" w:hAnsi="Arial" w:cs="Arial"/>
          <w:sz w:val="20"/>
          <w:szCs w:val="20"/>
        </w:rPr>
      </w:pPr>
    </w:p>
    <w:p w:rsidR="000D1390" w:rsidRDefault="000D1390" w:rsidP="000D139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A minute’s silence was held </w:t>
      </w:r>
      <w:r w:rsidR="002E01CF">
        <w:rPr>
          <w:rFonts w:ascii="Arial" w:hAnsi="Arial" w:cs="Arial"/>
          <w:b/>
          <w:sz w:val="20"/>
          <w:szCs w:val="20"/>
        </w:rPr>
        <w:t xml:space="preserve">in memory of </w:t>
      </w:r>
      <w:r>
        <w:rPr>
          <w:rFonts w:ascii="Arial" w:hAnsi="Arial" w:cs="Arial"/>
          <w:b/>
          <w:sz w:val="20"/>
          <w:szCs w:val="20"/>
        </w:rPr>
        <w:t>David Wakefield</w:t>
      </w:r>
    </w:p>
    <w:p w:rsidR="00143AE4" w:rsidRDefault="00143AE4">
      <w:pPr>
        <w:widowControl w:val="0"/>
        <w:autoSpaceDE w:val="0"/>
        <w:autoSpaceDN w:val="0"/>
        <w:adjustRightInd w:val="0"/>
        <w:spacing w:after="0" w:line="240" w:lineRule="auto"/>
        <w:rPr>
          <w:rFonts w:ascii="Arial" w:hAnsi="Arial" w:cs="Arial"/>
          <w:sz w:val="20"/>
          <w:szCs w:val="20"/>
        </w:rPr>
      </w:pPr>
    </w:p>
    <w:p w:rsidR="00387A1C" w:rsidRDefault="00143AE4">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The </w:t>
      </w:r>
      <w:r w:rsidR="003E5DB3">
        <w:rPr>
          <w:rFonts w:ascii="Arial" w:hAnsi="Arial" w:cs="Arial"/>
          <w:b/>
          <w:sz w:val="20"/>
          <w:szCs w:val="20"/>
        </w:rPr>
        <w:t xml:space="preserve">Secretary’s Report </w:t>
      </w:r>
      <w:r w:rsidR="003E5DB3">
        <w:rPr>
          <w:rFonts w:ascii="Arial" w:hAnsi="Arial" w:cs="Arial"/>
          <w:sz w:val="20"/>
          <w:szCs w:val="20"/>
        </w:rPr>
        <w:t>was read.</w:t>
      </w:r>
    </w:p>
    <w:p w:rsidR="00387A1C" w:rsidRDefault="00387A1C">
      <w:pPr>
        <w:widowControl w:val="0"/>
        <w:autoSpaceDE w:val="0"/>
        <w:autoSpaceDN w:val="0"/>
        <w:adjustRightInd w:val="0"/>
        <w:spacing w:after="0" w:line="240" w:lineRule="auto"/>
        <w:rPr>
          <w:rFonts w:ascii="Arial" w:hAnsi="Arial" w:cs="Arial"/>
          <w:sz w:val="20"/>
          <w:szCs w:val="20"/>
        </w:rPr>
      </w:pPr>
    </w:p>
    <w:p w:rsidR="006850A5" w:rsidRDefault="000D1390">
      <w:pPr>
        <w:widowControl w:val="0"/>
        <w:autoSpaceDE w:val="0"/>
        <w:autoSpaceDN w:val="0"/>
        <w:adjustRightInd w:val="0"/>
        <w:spacing w:after="0" w:line="240" w:lineRule="auto"/>
        <w:rPr>
          <w:rFonts w:ascii="Arial" w:hAnsi="Arial" w:cs="Arial"/>
          <w:sz w:val="20"/>
          <w:szCs w:val="20"/>
        </w:rPr>
      </w:pPr>
      <w:r w:rsidRPr="002E01CF">
        <w:rPr>
          <w:rFonts w:ascii="Arial" w:hAnsi="Arial" w:cs="Arial"/>
          <w:b/>
          <w:sz w:val="20"/>
          <w:szCs w:val="20"/>
        </w:rPr>
        <w:t>Nola Nixon had recently returned from a working visit to St James</w:t>
      </w:r>
      <w:r>
        <w:rPr>
          <w:rFonts w:ascii="Arial" w:hAnsi="Arial" w:cs="Arial"/>
          <w:sz w:val="20"/>
          <w:szCs w:val="20"/>
        </w:rPr>
        <w:t xml:space="preserve"> and to the Primary School and kindly offered some insight into life at St James. </w:t>
      </w:r>
    </w:p>
    <w:p w:rsidR="006850A5" w:rsidRDefault="006850A5">
      <w:pPr>
        <w:widowControl w:val="0"/>
        <w:autoSpaceDE w:val="0"/>
        <w:autoSpaceDN w:val="0"/>
        <w:adjustRightInd w:val="0"/>
        <w:spacing w:after="0" w:line="240" w:lineRule="auto"/>
        <w:rPr>
          <w:rFonts w:ascii="Arial" w:hAnsi="Arial" w:cs="Arial"/>
          <w:sz w:val="20"/>
          <w:szCs w:val="20"/>
        </w:rPr>
      </w:pPr>
    </w:p>
    <w:p w:rsidR="006850A5" w:rsidRDefault="006850A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Janet </w:t>
      </w:r>
      <w:r w:rsidR="00EA5DCC">
        <w:rPr>
          <w:rFonts w:ascii="Arial" w:hAnsi="Arial" w:cs="Arial"/>
          <w:sz w:val="20"/>
          <w:szCs w:val="20"/>
        </w:rPr>
        <w:t xml:space="preserve">Mhletshwa </w:t>
      </w:r>
      <w:r>
        <w:rPr>
          <w:rFonts w:ascii="Arial" w:hAnsi="Arial" w:cs="Arial"/>
          <w:sz w:val="20"/>
          <w:szCs w:val="20"/>
        </w:rPr>
        <w:t xml:space="preserve">(Melusi’s sister) </w:t>
      </w:r>
      <w:r w:rsidR="000D1390">
        <w:rPr>
          <w:rFonts w:ascii="Arial" w:hAnsi="Arial" w:cs="Arial"/>
          <w:sz w:val="20"/>
          <w:szCs w:val="20"/>
        </w:rPr>
        <w:t xml:space="preserve">– a teacher </w:t>
      </w:r>
      <w:r w:rsidR="008A21B6">
        <w:rPr>
          <w:rFonts w:ascii="Arial" w:hAnsi="Arial" w:cs="Arial"/>
          <w:sz w:val="20"/>
          <w:szCs w:val="20"/>
        </w:rPr>
        <w:t xml:space="preserve">at the primary school </w:t>
      </w:r>
      <w:r>
        <w:rPr>
          <w:rFonts w:ascii="Arial" w:hAnsi="Arial" w:cs="Arial"/>
          <w:sz w:val="20"/>
          <w:szCs w:val="20"/>
        </w:rPr>
        <w:t>had died</w:t>
      </w:r>
      <w:r w:rsidR="008A21B6">
        <w:rPr>
          <w:rFonts w:ascii="Arial" w:hAnsi="Arial" w:cs="Arial"/>
          <w:sz w:val="20"/>
          <w:szCs w:val="20"/>
        </w:rPr>
        <w:t xml:space="preserve">. </w:t>
      </w:r>
      <w:r>
        <w:rPr>
          <w:rFonts w:ascii="Arial" w:hAnsi="Arial" w:cs="Arial"/>
          <w:sz w:val="20"/>
          <w:szCs w:val="20"/>
        </w:rPr>
        <w:t xml:space="preserve"> Nola </w:t>
      </w:r>
      <w:r w:rsidR="008A21B6">
        <w:rPr>
          <w:rFonts w:ascii="Arial" w:hAnsi="Arial" w:cs="Arial"/>
          <w:sz w:val="20"/>
          <w:szCs w:val="20"/>
        </w:rPr>
        <w:t>was</w:t>
      </w:r>
      <w:r>
        <w:rPr>
          <w:rFonts w:ascii="Arial" w:hAnsi="Arial" w:cs="Arial"/>
          <w:sz w:val="20"/>
          <w:szCs w:val="20"/>
        </w:rPr>
        <w:t xml:space="preserve"> able to attend the funeral</w:t>
      </w:r>
      <w:r w:rsidR="008A21B6">
        <w:rPr>
          <w:rFonts w:ascii="Arial" w:hAnsi="Arial" w:cs="Arial"/>
          <w:sz w:val="20"/>
          <w:szCs w:val="20"/>
        </w:rPr>
        <w:t>. The M</w:t>
      </w:r>
      <w:r>
        <w:rPr>
          <w:rFonts w:ascii="Arial" w:hAnsi="Arial" w:cs="Arial"/>
          <w:sz w:val="20"/>
          <w:szCs w:val="20"/>
        </w:rPr>
        <w:t>others</w:t>
      </w:r>
      <w:r w:rsidR="008A21B6">
        <w:rPr>
          <w:rFonts w:ascii="Arial" w:hAnsi="Arial" w:cs="Arial"/>
          <w:sz w:val="20"/>
          <w:szCs w:val="20"/>
        </w:rPr>
        <w:t>’</w:t>
      </w:r>
      <w:r>
        <w:rPr>
          <w:rFonts w:ascii="Arial" w:hAnsi="Arial" w:cs="Arial"/>
          <w:sz w:val="20"/>
          <w:szCs w:val="20"/>
        </w:rPr>
        <w:t xml:space="preserve"> </w:t>
      </w:r>
      <w:r w:rsidR="008A21B6">
        <w:rPr>
          <w:rFonts w:ascii="Arial" w:hAnsi="Arial" w:cs="Arial"/>
          <w:sz w:val="20"/>
          <w:szCs w:val="20"/>
        </w:rPr>
        <w:t>U</w:t>
      </w:r>
      <w:r>
        <w:rPr>
          <w:rFonts w:ascii="Arial" w:hAnsi="Arial" w:cs="Arial"/>
          <w:sz w:val="20"/>
          <w:szCs w:val="20"/>
        </w:rPr>
        <w:t>nion</w:t>
      </w:r>
      <w:r w:rsidR="008A21B6">
        <w:rPr>
          <w:rFonts w:ascii="Arial" w:hAnsi="Arial" w:cs="Arial"/>
          <w:sz w:val="20"/>
          <w:szCs w:val="20"/>
        </w:rPr>
        <w:t xml:space="preserve"> were out in force and carried the coffin into the church.  It was a very moving occasion.</w:t>
      </w:r>
    </w:p>
    <w:p w:rsidR="006850A5" w:rsidRDefault="006850A5">
      <w:pPr>
        <w:widowControl w:val="0"/>
        <w:autoSpaceDE w:val="0"/>
        <w:autoSpaceDN w:val="0"/>
        <w:adjustRightInd w:val="0"/>
        <w:spacing w:after="0" w:line="240" w:lineRule="auto"/>
        <w:rPr>
          <w:rFonts w:ascii="Arial" w:hAnsi="Arial" w:cs="Arial"/>
          <w:sz w:val="20"/>
          <w:szCs w:val="20"/>
        </w:rPr>
      </w:pPr>
    </w:p>
    <w:p w:rsidR="006850A5" w:rsidRDefault="008A21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Nola confirmed that the food for the last Autumn term had not arrived at St James and that she had queried this with the Diocesan Office.  She had been told that the Diocese had put in place a simpler process for handling the food orders going forward</w:t>
      </w:r>
      <w:r w:rsidR="007274C6">
        <w:rPr>
          <w:rFonts w:ascii="Arial" w:hAnsi="Arial" w:cs="Arial"/>
          <w:sz w:val="20"/>
          <w:szCs w:val="20"/>
        </w:rPr>
        <w:t xml:space="preserve"> [we have also had confirmation from Fr. Ncube on 16 March that the 2015 first food order had arrived and the feeding programme is back on track].  This does, however, illustrate the criticality of the FSJMS-funded food provision, as some children were unable to go to school as a result of lack of food.</w:t>
      </w:r>
    </w:p>
    <w:p w:rsidR="006850A5" w:rsidRDefault="006850A5">
      <w:pPr>
        <w:widowControl w:val="0"/>
        <w:autoSpaceDE w:val="0"/>
        <w:autoSpaceDN w:val="0"/>
        <w:adjustRightInd w:val="0"/>
        <w:spacing w:after="0" w:line="240" w:lineRule="auto"/>
        <w:rPr>
          <w:rFonts w:ascii="Arial" w:hAnsi="Arial" w:cs="Arial"/>
          <w:sz w:val="20"/>
          <w:szCs w:val="20"/>
        </w:rPr>
      </w:pPr>
    </w:p>
    <w:p w:rsidR="006850A5" w:rsidRDefault="008A21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Nola commented that the </w:t>
      </w:r>
      <w:r w:rsidR="006850A5">
        <w:rPr>
          <w:rFonts w:ascii="Arial" w:hAnsi="Arial" w:cs="Arial"/>
          <w:sz w:val="20"/>
          <w:szCs w:val="20"/>
        </w:rPr>
        <w:t>Clinic</w:t>
      </w:r>
      <w:r w:rsidR="00FF702B">
        <w:rPr>
          <w:rFonts w:ascii="Arial" w:hAnsi="Arial" w:cs="Arial"/>
          <w:sz w:val="20"/>
          <w:szCs w:val="20"/>
        </w:rPr>
        <w:t xml:space="preserve"> still needs </w:t>
      </w:r>
      <w:r>
        <w:rPr>
          <w:rFonts w:ascii="Arial" w:hAnsi="Arial" w:cs="Arial"/>
          <w:sz w:val="20"/>
          <w:szCs w:val="20"/>
        </w:rPr>
        <w:t xml:space="preserve">funding </w:t>
      </w:r>
      <w:r w:rsidR="00FF702B">
        <w:rPr>
          <w:rFonts w:ascii="Arial" w:hAnsi="Arial" w:cs="Arial"/>
          <w:sz w:val="20"/>
          <w:szCs w:val="20"/>
        </w:rPr>
        <w:t>for drugs</w:t>
      </w:r>
      <w:r>
        <w:rPr>
          <w:rFonts w:ascii="Arial" w:hAnsi="Arial" w:cs="Arial"/>
          <w:sz w:val="20"/>
          <w:szCs w:val="20"/>
        </w:rPr>
        <w:t xml:space="preserve"> [this is also requested by Fr Ncube in a recent email to the committee]</w:t>
      </w:r>
      <w:r w:rsidR="00FF702B">
        <w:rPr>
          <w:rFonts w:ascii="Arial" w:hAnsi="Arial" w:cs="Arial"/>
          <w:sz w:val="20"/>
          <w:szCs w:val="20"/>
        </w:rPr>
        <w:t xml:space="preserve">.  </w:t>
      </w:r>
      <w:r w:rsidR="00BC239B">
        <w:rPr>
          <w:rFonts w:ascii="Arial" w:hAnsi="Arial" w:cs="Arial"/>
          <w:sz w:val="20"/>
          <w:szCs w:val="20"/>
        </w:rPr>
        <w:t>The nuns who act as n</w:t>
      </w:r>
      <w:r w:rsidR="00FF702B">
        <w:rPr>
          <w:rFonts w:ascii="Arial" w:hAnsi="Arial" w:cs="Arial"/>
          <w:sz w:val="20"/>
          <w:szCs w:val="20"/>
        </w:rPr>
        <w:t xml:space="preserve">urses </w:t>
      </w:r>
      <w:r w:rsidR="00BC239B">
        <w:rPr>
          <w:rFonts w:ascii="Arial" w:hAnsi="Arial" w:cs="Arial"/>
          <w:sz w:val="20"/>
          <w:szCs w:val="20"/>
        </w:rPr>
        <w:t xml:space="preserve">at the clinic were </w:t>
      </w:r>
      <w:r w:rsidR="00FF702B">
        <w:rPr>
          <w:rFonts w:ascii="Arial" w:hAnsi="Arial" w:cs="Arial"/>
          <w:sz w:val="20"/>
          <w:szCs w:val="20"/>
        </w:rPr>
        <w:t>keen to demonstrate the</w:t>
      </w:r>
      <w:r w:rsidR="00BC239B">
        <w:rPr>
          <w:rFonts w:ascii="Arial" w:hAnsi="Arial" w:cs="Arial"/>
          <w:sz w:val="20"/>
          <w:szCs w:val="20"/>
        </w:rPr>
        <w:t>ir ante-natal service to Nola (where local pregnant women attend the clinic for advice).</w:t>
      </w:r>
    </w:p>
    <w:p w:rsidR="006850A5" w:rsidRDefault="006850A5">
      <w:pPr>
        <w:widowControl w:val="0"/>
        <w:autoSpaceDE w:val="0"/>
        <w:autoSpaceDN w:val="0"/>
        <w:adjustRightInd w:val="0"/>
        <w:spacing w:after="0" w:line="240" w:lineRule="auto"/>
        <w:rPr>
          <w:rFonts w:ascii="Arial" w:hAnsi="Arial" w:cs="Arial"/>
          <w:sz w:val="20"/>
          <w:szCs w:val="20"/>
        </w:rPr>
      </w:pPr>
    </w:p>
    <w:p w:rsidR="006850A5" w:rsidRDefault="00BC239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p</w:t>
      </w:r>
      <w:r w:rsidR="006850A5">
        <w:rPr>
          <w:rFonts w:ascii="Arial" w:hAnsi="Arial" w:cs="Arial"/>
          <w:sz w:val="20"/>
          <w:szCs w:val="20"/>
        </w:rPr>
        <w:t>re-school</w:t>
      </w:r>
      <w:r w:rsidR="00052783">
        <w:rPr>
          <w:rFonts w:ascii="Arial" w:hAnsi="Arial" w:cs="Arial"/>
          <w:sz w:val="20"/>
          <w:szCs w:val="20"/>
        </w:rPr>
        <w:t xml:space="preserve"> now has one trained teacher funded by the </w:t>
      </w:r>
      <w:r>
        <w:rPr>
          <w:rFonts w:ascii="Arial" w:hAnsi="Arial" w:cs="Arial"/>
          <w:sz w:val="20"/>
          <w:szCs w:val="20"/>
        </w:rPr>
        <w:t>government, and Margaret acts as her assistant.</w:t>
      </w:r>
    </w:p>
    <w:p w:rsidR="006850A5" w:rsidRDefault="006850A5">
      <w:pPr>
        <w:widowControl w:val="0"/>
        <w:autoSpaceDE w:val="0"/>
        <w:autoSpaceDN w:val="0"/>
        <w:adjustRightInd w:val="0"/>
        <w:spacing w:after="0" w:line="240" w:lineRule="auto"/>
        <w:rPr>
          <w:rFonts w:ascii="Arial" w:hAnsi="Arial" w:cs="Arial"/>
          <w:sz w:val="20"/>
          <w:szCs w:val="20"/>
        </w:rPr>
      </w:pPr>
    </w:p>
    <w:p w:rsidR="006850A5" w:rsidRDefault="00BC239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Nola was pleased to report that </w:t>
      </w:r>
      <w:r w:rsidR="006850A5">
        <w:rPr>
          <w:rFonts w:ascii="Arial" w:hAnsi="Arial" w:cs="Arial"/>
          <w:sz w:val="20"/>
          <w:szCs w:val="20"/>
        </w:rPr>
        <w:t xml:space="preserve">Fr Ncube’s </w:t>
      </w:r>
      <w:r w:rsidR="007274C6">
        <w:rPr>
          <w:rFonts w:ascii="Arial" w:hAnsi="Arial" w:cs="Arial"/>
          <w:sz w:val="20"/>
          <w:szCs w:val="20"/>
        </w:rPr>
        <w:t xml:space="preserve">wife, </w:t>
      </w:r>
      <w:r w:rsidR="006850A5">
        <w:rPr>
          <w:rFonts w:ascii="Arial" w:hAnsi="Arial" w:cs="Arial"/>
          <w:sz w:val="20"/>
          <w:szCs w:val="20"/>
        </w:rPr>
        <w:t>Grace</w:t>
      </w:r>
      <w:r w:rsidR="007274C6">
        <w:rPr>
          <w:rFonts w:ascii="Arial" w:hAnsi="Arial" w:cs="Arial"/>
          <w:sz w:val="20"/>
          <w:szCs w:val="20"/>
        </w:rPr>
        <w:t>,</w:t>
      </w:r>
      <w:r>
        <w:rPr>
          <w:rFonts w:ascii="Arial" w:hAnsi="Arial" w:cs="Arial"/>
          <w:sz w:val="20"/>
          <w:szCs w:val="20"/>
        </w:rPr>
        <w:t xml:space="preserve"> is pregnant and the</w:t>
      </w:r>
      <w:r w:rsidR="006850A5">
        <w:rPr>
          <w:rFonts w:ascii="Arial" w:hAnsi="Arial" w:cs="Arial"/>
          <w:sz w:val="20"/>
          <w:szCs w:val="20"/>
        </w:rPr>
        <w:t xml:space="preserve"> baby </w:t>
      </w:r>
      <w:r w:rsidR="00EA5DCC">
        <w:rPr>
          <w:rFonts w:ascii="Arial" w:hAnsi="Arial" w:cs="Arial"/>
          <w:sz w:val="20"/>
          <w:szCs w:val="20"/>
        </w:rPr>
        <w:t>was</w:t>
      </w:r>
      <w:r>
        <w:rPr>
          <w:rFonts w:ascii="Arial" w:hAnsi="Arial" w:cs="Arial"/>
          <w:sz w:val="20"/>
          <w:szCs w:val="20"/>
        </w:rPr>
        <w:t xml:space="preserve"> </w:t>
      </w:r>
      <w:r w:rsidR="007274C6">
        <w:rPr>
          <w:rFonts w:ascii="Arial" w:hAnsi="Arial" w:cs="Arial"/>
          <w:sz w:val="20"/>
          <w:szCs w:val="20"/>
        </w:rPr>
        <w:t>due very soon.</w:t>
      </w:r>
    </w:p>
    <w:p w:rsidR="006850A5" w:rsidRDefault="006850A5">
      <w:pPr>
        <w:widowControl w:val="0"/>
        <w:autoSpaceDE w:val="0"/>
        <w:autoSpaceDN w:val="0"/>
        <w:adjustRightInd w:val="0"/>
        <w:spacing w:after="0" w:line="240" w:lineRule="auto"/>
        <w:rPr>
          <w:rFonts w:ascii="Arial" w:hAnsi="Arial" w:cs="Arial"/>
          <w:sz w:val="20"/>
          <w:szCs w:val="20"/>
        </w:rPr>
      </w:pPr>
    </w:p>
    <w:p w:rsidR="00FF702B" w:rsidRDefault="00FF702B">
      <w:pPr>
        <w:widowControl w:val="0"/>
        <w:autoSpaceDE w:val="0"/>
        <w:autoSpaceDN w:val="0"/>
        <w:adjustRightInd w:val="0"/>
        <w:spacing w:after="0" w:line="240" w:lineRule="auto"/>
        <w:rPr>
          <w:rFonts w:ascii="Arial" w:hAnsi="Arial" w:cs="Arial"/>
          <w:sz w:val="20"/>
          <w:szCs w:val="20"/>
        </w:rPr>
      </w:pPr>
    </w:p>
    <w:p w:rsidR="00387A1C" w:rsidRDefault="00143AE4">
      <w:pPr>
        <w:widowControl w:val="0"/>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The </w:t>
      </w:r>
      <w:r w:rsidR="003E5DB3">
        <w:rPr>
          <w:rFonts w:ascii="Arial" w:hAnsi="Arial" w:cs="Arial"/>
          <w:b/>
          <w:sz w:val="20"/>
          <w:szCs w:val="20"/>
        </w:rPr>
        <w:t xml:space="preserve">Treasurer’s Report </w:t>
      </w:r>
      <w:r w:rsidR="003E5DB3">
        <w:rPr>
          <w:rFonts w:ascii="Arial" w:hAnsi="Arial" w:cs="Arial"/>
          <w:sz w:val="20"/>
          <w:szCs w:val="20"/>
        </w:rPr>
        <w:t>was read.</w:t>
      </w:r>
    </w:p>
    <w:p w:rsidR="00FF702B" w:rsidRDefault="00FF702B">
      <w:pPr>
        <w:widowControl w:val="0"/>
        <w:autoSpaceDE w:val="0"/>
        <w:autoSpaceDN w:val="0"/>
        <w:adjustRightInd w:val="0"/>
        <w:spacing w:after="0" w:line="240" w:lineRule="auto"/>
        <w:rPr>
          <w:rFonts w:ascii="Arial" w:hAnsi="Arial" w:cs="Arial"/>
          <w:sz w:val="20"/>
          <w:szCs w:val="20"/>
        </w:rPr>
      </w:pPr>
    </w:p>
    <w:p w:rsidR="00FF702B" w:rsidRDefault="00FF70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Those present asked that we clarify </w:t>
      </w:r>
      <w:r w:rsidR="00AC4CCA">
        <w:rPr>
          <w:rFonts w:ascii="Arial" w:hAnsi="Arial" w:cs="Arial"/>
          <w:sz w:val="20"/>
          <w:szCs w:val="20"/>
        </w:rPr>
        <w:t>the amount donated through the collection at David’s funeral.</w:t>
      </w:r>
      <w:r w:rsidR="007274C6">
        <w:rPr>
          <w:rFonts w:ascii="Arial" w:hAnsi="Arial" w:cs="Arial"/>
          <w:sz w:val="20"/>
          <w:szCs w:val="20"/>
        </w:rPr>
        <w:t xml:space="preserve">  This was </w:t>
      </w:r>
      <w:r w:rsidR="00EA5DCC">
        <w:rPr>
          <w:rFonts w:ascii="Arial" w:hAnsi="Arial" w:cs="Arial"/>
          <w:sz w:val="20"/>
          <w:szCs w:val="20"/>
        </w:rPr>
        <w:t>£1061, before the application of gift aid.</w:t>
      </w:r>
    </w:p>
    <w:p w:rsidR="00387A1C" w:rsidRDefault="00387A1C">
      <w:pPr>
        <w:widowControl w:val="0"/>
        <w:autoSpaceDE w:val="0"/>
        <w:autoSpaceDN w:val="0"/>
        <w:adjustRightInd w:val="0"/>
        <w:spacing w:after="0" w:line="240" w:lineRule="auto"/>
        <w:rPr>
          <w:rFonts w:ascii="Arial" w:hAnsi="Arial" w:cs="Arial"/>
          <w:sz w:val="20"/>
          <w:szCs w:val="20"/>
        </w:rPr>
      </w:pPr>
    </w:p>
    <w:p w:rsidR="00143AE4" w:rsidRDefault="00143AE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Mike Reed proposed that FSJMS should request F. Smithin to act as independent examiner of the FSJMS annual accounts. </w:t>
      </w:r>
      <w:r w:rsidR="00FF702B">
        <w:rPr>
          <w:rFonts w:ascii="Arial" w:hAnsi="Arial" w:cs="Arial"/>
          <w:sz w:val="20"/>
          <w:szCs w:val="20"/>
        </w:rPr>
        <w:t xml:space="preserve"> Fran Stanfield proposed and Alison Butler agreed.</w:t>
      </w:r>
    </w:p>
    <w:p w:rsidR="002E01CF" w:rsidRPr="002E01CF" w:rsidRDefault="002E01CF" w:rsidP="002E01CF">
      <w:pPr>
        <w:widowControl w:val="0"/>
        <w:autoSpaceDE w:val="0"/>
        <w:autoSpaceDN w:val="0"/>
        <w:adjustRightInd w:val="0"/>
        <w:spacing w:after="0" w:line="240" w:lineRule="auto"/>
        <w:rPr>
          <w:rFonts w:ascii="Arial" w:hAnsi="Arial" w:cs="Arial"/>
          <w:sz w:val="20"/>
          <w:szCs w:val="20"/>
        </w:rPr>
      </w:pPr>
      <w:r w:rsidRPr="002E01CF">
        <w:rPr>
          <w:rFonts w:ascii="Arial" w:hAnsi="Arial" w:cs="Arial"/>
          <w:sz w:val="20"/>
          <w:szCs w:val="20"/>
        </w:rPr>
        <w:lastRenderedPageBreak/>
        <w:t xml:space="preserve">There was a short discussion of the great need for fundraising this year in order to meet funding requirements in 2015 and </w:t>
      </w:r>
      <w:r w:rsidR="00EA5DCC">
        <w:rPr>
          <w:rFonts w:ascii="Arial" w:hAnsi="Arial" w:cs="Arial"/>
          <w:sz w:val="20"/>
          <w:szCs w:val="20"/>
        </w:rPr>
        <w:t xml:space="preserve">to </w:t>
      </w:r>
      <w:r w:rsidRPr="002E01CF">
        <w:rPr>
          <w:rFonts w:ascii="Arial" w:hAnsi="Arial" w:cs="Arial"/>
          <w:sz w:val="20"/>
          <w:szCs w:val="20"/>
        </w:rPr>
        <w:t>rebuild a reserve.  Fran Stanfield made a suggestion to invite supporters to consider a legacy to FSJMS in their wills.  Fran also suggested that FSJMS should invite a supporter from St Michael’s, Basingstoke to come and talk at next year</w:t>
      </w:r>
      <w:r>
        <w:rPr>
          <w:rFonts w:ascii="Arial" w:hAnsi="Arial" w:cs="Arial"/>
          <w:sz w:val="20"/>
          <w:szCs w:val="20"/>
        </w:rPr>
        <w:t>’</w:t>
      </w:r>
      <w:r w:rsidRPr="002E01CF">
        <w:rPr>
          <w:rFonts w:ascii="Arial" w:hAnsi="Arial" w:cs="Arial"/>
          <w:sz w:val="20"/>
          <w:szCs w:val="20"/>
        </w:rPr>
        <w:t>s AGM and share t</w:t>
      </w:r>
      <w:r w:rsidR="00EA5DCC">
        <w:rPr>
          <w:rFonts w:ascii="Arial" w:hAnsi="Arial" w:cs="Arial"/>
          <w:sz w:val="20"/>
          <w:szCs w:val="20"/>
        </w:rPr>
        <w:t>h</w:t>
      </w:r>
      <w:r w:rsidRPr="002E01CF">
        <w:rPr>
          <w:rFonts w:ascii="Arial" w:hAnsi="Arial" w:cs="Arial"/>
          <w:sz w:val="20"/>
          <w:szCs w:val="20"/>
        </w:rPr>
        <w:t>eir thoughts on successful fundraising</w:t>
      </w:r>
      <w:r w:rsidRPr="002E01CF">
        <w:rPr>
          <w:rFonts w:ascii="Arial" w:hAnsi="Arial" w:cs="Arial"/>
          <w:b/>
          <w:sz w:val="20"/>
          <w:szCs w:val="20"/>
        </w:rPr>
        <w:t>. Action: FSJMS committee</w:t>
      </w:r>
      <w:r>
        <w:rPr>
          <w:rFonts w:ascii="Arial" w:hAnsi="Arial" w:cs="Arial"/>
          <w:sz w:val="20"/>
          <w:szCs w:val="20"/>
        </w:rPr>
        <w:t xml:space="preserve"> to consider these ideas.</w:t>
      </w:r>
    </w:p>
    <w:p w:rsidR="00143AE4" w:rsidRDefault="00143AE4">
      <w:pPr>
        <w:widowControl w:val="0"/>
        <w:autoSpaceDE w:val="0"/>
        <w:autoSpaceDN w:val="0"/>
        <w:adjustRightInd w:val="0"/>
        <w:spacing w:after="0" w:line="240" w:lineRule="auto"/>
        <w:rPr>
          <w:rFonts w:ascii="Arial" w:hAnsi="Arial" w:cs="Arial"/>
          <w:b/>
          <w:sz w:val="20"/>
          <w:szCs w:val="20"/>
        </w:rPr>
      </w:pPr>
    </w:p>
    <w:p w:rsidR="006850A5" w:rsidRDefault="006850A5" w:rsidP="006850A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Vote of thanks – Mrs Carol Gillett </w:t>
      </w:r>
    </w:p>
    <w:p w:rsidR="006850A5" w:rsidRDefault="006850A5" w:rsidP="006850A5">
      <w:pPr>
        <w:widowControl w:val="0"/>
        <w:autoSpaceDE w:val="0"/>
        <w:autoSpaceDN w:val="0"/>
        <w:adjustRightInd w:val="0"/>
        <w:spacing w:after="0" w:line="240" w:lineRule="auto"/>
        <w:rPr>
          <w:rFonts w:ascii="Arial" w:hAnsi="Arial" w:cs="Arial"/>
          <w:b/>
          <w:sz w:val="20"/>
          <w:szCs w:val="20"/>
        </w:rPr>
      </w:pPr>
    </w:p>
    <w:p w:rsidR="00FF702B" w:rsidRPr="00FF702B" w:rsidRDefault="001B7688" w:rsidP="006850A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Alison moved a vote of thanks to </w:t>
      </w:r>
      <w:r w:rsidR="00FF702B">
        <w:rPr>
          <w:rFonts w:ascii="Arial" w:hAnsi="Arial" w:cs="Arial"/>
          <w:sz w:val="20"/>
          <w:szCs w:val="20"/>
        </w:rPr>
        <w:t>Carol</w:t>
      </w:r>
      <w:r>
        <w:rPr>
          <w:rFonts w:ascii="Arial" w:hAnsi="Arial" w:cs="Arial"/>
          <w:sz w:val="20"/>
          <w:szCs w:val="20"/>
        </w:rPr>
        <w:t xml:space="preserve"> Gillett for her tremendous</w:t>
      </w:r>
      <w:r w:rsidR="00FF702B">
        <w:rPr>
          <w:rFonts w:ascii="Arial" w:hAnsi="Arial" w:cs="Arial"/>
          <w:sz w:val="20"/>
          <w:szCs w:val="20"/>
        </w:rPr>
        <w:t xml:space="preserve"> </w:t>
      </w:r>
      <w:r w:rsidR="00AC4CCA">
        <w:rPr>
          <w:rFonts w:ascii="Arial" w:hAnsi="Arial" w:cs="Arial"/>
          <w:sz w:val="20"/>
          <w:szCs w:val="20"/>
        </w:rPr>
        <w:t xml:space="preserve">contribution </w:t>
      </w:r>
      <w:r>
        <w:rPr>
          <w:rFonts w:ascii="Arial" w:hAnsi="Arial" w:cs="Arial"/>
          <w:sz w:val="20"/>
          <w:szCs w:val="20"/>
        </w:rPr>
        <w:t>over many years to FSJMS.  Carol has recently moved to Ireland from Zimbabwe and stepped down as FSJMS’ accountant/facilitator</w:t>
      </w:r>
      <w:r w:rsidR="00EA5DCC">
        <w:rPr>
          <w:rFonts w:ascii="Arial" w:hAnsi="Arial" w:cs="Arial"/>
          <w:sz w:val="20"/>
          <w:szCs w:val="20"/>
        </w:rPr>
        <w:t xml:space="preserve"> in Zimbabwe</w:t>
      </w:r>
      <w:r>
        <w:rPr>
          <w:rFonts w:ascii="Arial" w:hAnsi="Arial" w:cs="Arial"/>
          <w:sz w:val="20"/>
          <w:szCs w:val="20"/>
        </w:rPr>
        <w:t xml:space="preserve">. The AGM voted to use the profits </w:t>
      </w:r>
      <w:r w:rsidR="00052783">
        <w:rPr>
          <w:rFonts w:ascii="Arial" w:hAnsi="Arial" w:cs="Arial"/>
          <w:sz w:val="20"/>
          <w:szCs w:val="20"/>
        </w:rPr>
        <w:t>fro</w:t>
      </w:r>
      <w:r w:rsidR="00FF702B">
        <w:rPr>
          <w:rFonts w:ascii="Arial" w:hAnsi="Arial" w:cs="Arial"/>
          <w:sz w:val="20"/>
          <w:szCs w:val="20"/>
        </w:rPr>
        <w:t xml:space="preserve">m </w:t>
      </w:r>
      <w:r>
        <w:rPr>
          <w:rFonts w:ascii="Arial" w:hAnsi="Arial" w:cs="Arial"/>
          <w:sz w:val="20"/>
          <w:szCs w:val="20"/>
        </w:rPr>
        <w:t xml:space="preserve">the AGM </w:t>
      </w:r>
      <w:r w:rsidR="00FF702B">
        <w:rPr>
          <w:rFonts w:ascii="Arial" w:hAnsi="Arial" w:cs="Arial"/>
          <w:sz w:val="20"/>
          <w:szCs w:val="20"/>
        </w:rPr>
        <w:t>lunch</w:t>
      </w:r>
      <w:r>
        <w:rPr>
          <w:rFonts w:ascii="Arial" w:hAnsi="Arial" w:cs="Arial"/>
          <w:sz w:val="20"/>
          <w:szCs w:val="20"/>
        </w:rPr>
        <w:t xml:space="preserve"> to fund a small gift to Carol in appreciation of her work for FSJMS. </w:t>
      </w:r>
    </w:p>
    <w:p w:rsidR="006850A5" w:rsidRDefault="006850A5" w:rsidP="006850A5">
      <w:pPr>
        <w:widowControl w:val="0"/>
        <w:autoSpaceDE w:val="0"/>
        <w:autoSpaceDN w:val="0"/>
        <w:adjustRightInd w:val="0"/>
        <w:spacing w:after="0" w:line="240" w:lineRule="auto"/>
        <w:rPr>
          <w:rFonts w:ascii="Arial" w:hAnsi="Arial" w:cs="Arial"/>
          <w:b/>
          <w:sz w:val="20"/>
          <w:szCs w:val="20"/>
        </w:rPr>
      </w:pPr>
    </w:p>
    <w:p w:rsidR="006850A5" w:rsidRDefault="006850A5" w:rsidP="006850A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Election of committee members</w:t>
      </w:r>
    </w:p>
    <w:p w:rsidR="006850A5" w:rsidRDefault="006850A5" w:rsidP="006850A5">
      <w:pPr>
        <w:widowControl w:val="0"/>
        <w:autoSpaceDE w:val="0"/>
        <w:autoSpaceDN w:val="0"/>
        <w:adjustRightInd w:val="0"/>
        <w:spacing w:after="0" w:line="240" w:lineRule="auto"/>
        <w:rPr>
          <w:rFonts w:ascii="Arial" w:hAnsi="Arial" w:cs="Arial"/>
          <w:b/>
          <w:sz w:val="20"/>
          <w:szCs w:val="20"/>
        </w:rPr>
      </w:pPr>
    </w:p>
    <w:p w:rsidR="006850A5" w:rsidRDefault="006850A5" w:rsidP="006850A5">
      <w:pPr>
        <w:widowControl w:val="0"/>
        <w:autoSpaceDE w:val="0"/>
        <w:autoSpaceDN w:val="0"/>
        <w:adjustRightInd w:val="0"/>
        <w:spacing w:after="0" w:line="240" w:lineRule="auto"/>
        <w:rPr>
          <w:rFonts w:ascii="Arial" w:hAnsi="Arial" w:cs="Arial"/>
          <w:sz w:val="20"/>
          <w:szCs w:val="20"/>
        </w:rPr>
      </w:pPr>
      <w:r w:rsidRPr="00143AE4">
        <w:rPr>
          <w:rFonts w:ascii="Arial" w:hAnsi="Arial" w:cs="Arial"/>
          <w:sz w:val="20"/>
          <w:szCs w:val="20"/>
        </w:rPr>
        <w:t xml:space="preserve">The acting Treasurer, Mike Reed, offered to stand as Treasurer of FSJMS for one </w:t>
      </w:r>
      <w:r>
        <w:rPr>
          <w:rFonts w:ascii="Arial" w:hAnsi="Arial" w:cs="Arial"/>
          <w:sz w:val="20"/>
          <w:szCs w:val="20"/>
        </w:rPr>
        <w:t xml:space="preserve">more </w:t>
      </w:r>
      <w:r w:rsidRPr="00143AE4">
        <w:rPr>
          <w:rFonts w:ascii="Arial" w:hAnsi="Arial" w:cs="Arial"/>
          <w:sz w:val="20"/>
          <w:szCs w:val="20"/>
        </w:rPr>
        <w:t>year until the 201</w:t>
      </w:r>
      <w:r>
        <w:rPr>
          <w:rFonts w:ascii="Arial" w:hAnsi="Arial" w:cs="Arial"/>
          <w:sz w:val="20"/>
          <w:szCs w:val="20"/>
        </w:rPr>
        <w:t>6</w:t>
      </w:r>
      <w:r w:rsidRPr="00143AE4">
        <w:rPr>
          <w:rFonts w:ascii="Arial" w:hAnsi="Arial" w:cs="Arial"/>
          <w:sz w:val="20"/>
          <w:szCs w:val="20"/>
        </w:rPr>
        <w:t xml:space="preserve"> AGM.  </w:t>
      </w:r>
      <w:r w:rsidR="002E01CF">
        <w:rPr>
          <w:rFonts w:ascii="Arial" w:hAnsi="Arial" w:cs="Arial"/>
          <w:sz w:val="20"/>
          <w:szCs w:val="20"/>
        </w:rPr>
        <w:t>No other officers or committee members were due to stand down and all current committee members were willing to continue to serve.</w:t>
      </w:r>
    </w:p>
    <w:p w:rsidR="006850A5" w:rsidRDefault="006850A5" w:rsidP="006850A5">
      <w:pPr>
        <w:widowControl w:val="0"/>
        <w:autoSpaceDE w:val="0"/>
        <w:autoSpaceDN w:val="0"/>
        <w:adjustRightInd w:val="0"/>
        <w:spacing w:after="0" w:line="240" w:lineRule="auto"/>
        <w:rPr>
          <w:rFonts w:ascii="Arial" w:hAnsi="Arial" w:cs="Arial"/>
          <w:b/>
          <w:sz w:val="20"/>
          <w:szCs w:val="20"/>
        </w:rPr>
      </w:pPr>
    </w:p>
    <w:p w:rsidR="006850A5" w:rsidRDefault="006850A5">
      <w:pPr>
        <w:widowControl w:val="0"/>
        <w:autoSpaceDE w:val="0"/>
        <w:autoSpaceDN w:val="0"/>
        <w:adjustRightInd w:val="0"/>
        <w:spacing w:after="0" w:line="240" w:lineRule="auto"/>
        <w:rPr>
          <w:rFonts w:ascii="Arial" w:hAnsi="Arial" w:cs="Arial"/>
          <w:b/>
          <w:sz w:val="20"/>
          <w:szCs w:val="20"/>
        </w:rPr>
      </w:pPr>
    </w:p>
    <w:p w:rsidR="002E01CF" w:rsidRDefault="002E01CF">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AGM Date next year</w:t>
      </w:r>
    </w:p>
    <w:p w:rsidR="00DE65A2" w:rsidRDefault="00DE65A2">
      <w:pPr>
        <w:widowControl w:val="0"/>
        <w:autoSpaceDE w:val="0"/>
        <w:autoSpaceDN w:val="0"/>
        <w:adjustRightInd w:val="0"/>
        <w:spacing w:after="0" w:line="240" w:lineRule="auto"/>
        <w:rPr>
          <w:rFonts w:ascii="Arial" w:hAnsi="Arial" w:cs="Arial"/>
          <w:b/>
          <w:sz w:val="20"/>
          <w:szCs w:val="20"/>
        </w:rPr>
      </w:pPr>
    </w:p>
    <w:p w:rsidR="00DE65A2" w:rsidRPr="00DE65A2" w:rsidRDefault="00DE65A2">
      <w:pPr>
        <w:widowControl w:val="0"/>
        <w:autoSpaceDE w:val="0"/>
        <w:autoSpaceDN w:val="0"/>
        <w:adjustRightInd w:val="0"/>
        <w:spacing w:after="0" w:line="240" w:lineRule="auto"/>
        <w:rPr>
          <w:rFonts w:ascii="Arial" w:hAnsi="Arial" w:cs="Arial"/>
          <w:sz w:val="20"/>
          <w:szCs w:val="20"/>
        </w:rPr>
      </w:pPr>
      <w:r w:rsidRPr="00DE65A2">
        <w:rPr>
          <w:rFonts w:ascii="Arial" w:hAnsi="Arial" w:cs="Arial"/>
          <w:sz w:val="20"/>
          <w:szCs w:val="20"/>
        </w:rPr>
        <w:t xml:space="preserve">In order to allow supporters to plan their attendance at next year’s AGM, a provisional date was set of </w:t>
      </w:r>
      <w:r w:rsidRPr="00DE65A2">
        <w:rPr>
          <w:rFonts w:ascii="Arial" w:hAnsi="Arial" w:cs="Arial"/>
          <w:b/>
          <w:sz w:val="20"/>
          <w:szCs w:val="20"/>
        </w:rPr>
        <w:t>Saturday 12</w:t>
      </w:r>
      <w:r w:rsidRPr="00DE65A2">
        <w:rPr>
          <w:rFonts w:ascii="Arial" w:hAnsi="Arial" w:cs="Arial"/>
          <w:b/>
          <w:sz w:val="20"/>
          <w:szCs w:val="20"/>
          <w:vertAlign w:val="superscript"/>
        </w:rPr>
        <w:t>th</w:t>
      </w:r>
      <w:r w:rsidRPr="00DE65A2">
        <w:rPr>
          <w:rFonts w:ascii="Arial" w:hAnsi="Arial" w:cs="Arial"/>
          <w:b/>
          <w:sz w:val="20"/>
          <w:szCs w:val="20"/>
        </w:rPr>
        <w:t xml:space="preserve"> March 2016 in London</w:t>
      </w:r>
      <w:r w:rsidRPr="00DE65A2">
        <w:rPr>
          <w:rFonts w:ascii="Arial" w:hAnsi="Arial" w:cs="Arial"/>
          <w:sz w:val="20"/>
          <w:szCs w:val="20"/>
        </w:rPr>
        <w:t>.  It was agreed that it would be wonderful if St Matthews</w:t>
      </w:r>
      <w:r>
        <w:rPr>
          <w:rFonts w:ascii="Arial" w:hAnsi="Arial" w:cs="Arial"/>
          <w:sz w:val="20"/>
          <w:szCs w:val="20"/>
        </w:rPr>
        <w:t>, Westminster,</w:t>
      </w:r>
      <w:r w:rsidRPr="00DE65A2">
        <w:rPr>
          <w:rFonts w:ascii="Arial" w:hAnsi="Arial" w:cs="Arial"/>
          <w:sz w:val="20"/>
          <w:szCs w:val="20"/>
        </w:rPr>
        <w:t xml:space="preserve"> were once again able to host us.  </w:t>
      </w:r>
      <w:r w:rsidRPr="00DE65A2">
        <w:rPr>
          <w:rFonts w:ascii="Arial" w:hAnsi="Arial" w:cs="Arial"/>
          <w:b/>
          <w:sz w:val="20"/>
          <w:szCs w:val="20"/>
        </w:rPr>
        <w:t>Action: Alison</w:t>
      </w:r>
      <w:r w:rsidRPr="00DE65A2">
        <w:rPr>
          <w:rFonts w:ascii="Arial" w:hAnsi="Arial" w:cs="Arial"/>
          <w:sz w:val="20"/>
          <w:szCs w:val="20"/>
        </w:rPr>
        <w:t xml:space="preserve"> to contact Fr</w:t>
      </w:r>
      <w:r>
        <w:rPr>
          <w:rFonts w:ascii="Arial" w:hAnsi="Arial" w:cs="Arial"/>
          <w:sz w:val="20"/>
          <w:szCs w:val="20"/>
        </w:rPr>
        <w:t>.</w:t>
      </w:r>
      <w:r w:rsidRPr="00DE65A2">
        <w:rPr>
          <w:rFonts w:ascii="Arial" w:hAnsi="Arial" w:cs="Arial"/>
          <w:sz w:val="20"/>
          <w:szCs w:val="20"/>
        </w:rPr>
        <w:t xml:space="preserve"> Philip Chester and enquire whether St Matthews would be able to accommodate us.</w:t>
      </w:r>
    </w:p>
    <w:p w:rsidR="00502BDA" w:rsidRDefault="00502BDA">
      <w:pPr>
        <w:widowControl w:val="0"/>
        <w:autoSpaceDE w:val="0"/>
        <w:autoSpaceDN w:val="0"/>
        <w:adjustRightInd w:val="0"/>
        <w:spacing w:after="0" w:line="240" w:lineRule="auto"/>
        <w:rPr>
          <w:rFonts w:ascii="Arial" w:hAnsi="Arial" w:cs="Arial"/>
          <w:sz w:val="20"/>
          <w:szCs w:val="20"/>
        </w:rPr>
      </w:pPr>
    </w:p>
    <w:p w:rsidR="00387A1C" w:rsidRDefault="004252F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C</w:t>
      </w:r>
      <w:r w:rsidR="00502BDA">
        <w:rPr>
          <w:rFonts w:ascii="Arial" w:hAnsi="Arial" w:cs="Arial"/>
          <w:sz w:val="20"/>
          <w:szCs w:val="20"/>
        </w:rPr>
        <w:t xml:space="preserve">hair closed the AGM at </w:t>
      </w:r>
      <w:r w:rsidR="002E01CF">
        <w:rPr>
          <w:rFonts w:ascii="Arial" w:hAnsi="Arial" w:cs="Arial"/>
          <w:sz w:val="20"/>
          <w:szCs w:val="20"/>
        </w:rPr>
        <w:t>3.15pm</w:t>
      </w:r>
    </w:p>
    <w:p w:rsidR="00905323" w:rsidRDefault="00905323">
      <w:pPr>
        <w:widowControl w:val="0"/>
        <w:autoSpaceDE w:val="0"/>
        <w:autoSpaceDN w:val="0"/>
        <w:adjustRightInd w:val="0"/>
        <w:spacing w:after="0" w:line="240" w:lineRule="auto"/>
        <w:rPr>
          <w:rFonts w:ascii="Arial" w:hAnsi="Arial" w:cs="Arial"/>
          <w:sz w:val="20"/>
          <w:szCs w:val="20"/>
        </w:rPr>
      </w:pPr>
    </w:p>
    <w:sectPr w:rsidR="00905323" w:rsidSect="00387A1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0A" w:rsidRDefault="0084270A">
      <w:pPr>
        <w:spacing w:after="0" w:line="240" w:lineRule="auto"/>
      </w:pPr>
      <w:r>
        <w:separator/>
      </w:r>
    </w:p>
  </w:endnote>
  <w:endnote w:type="continuationSeparator" w:id="0">
    <w:p w:rsidR="0084270A" w:rsidRDefault="008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wC_Logo">
    <w:panose1 w:val="05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0A" w:rsidRDefault="0084270A">
      <w:pPr>
        <w:spacing w:after="0" w:line="240" w:lineRule="auto"/>
      </w:pPr>
      <w:r>
        <w:separator/>
      </w:r>
    </w:p>
  </w:footnote>
  <w:footnote w:type="continuationSeparator" w:id="0">
    <w:p w:rsidR="0084270A" w:rsidRDefault="00842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5FC8F238"/>
    <w:lvl w:ilvl="0">
      <w:start w:val="1"/>
      <w:numFmt w:val="decimal"/>
      <w:lvlText w:val="%1."/>
      <w:lvlJc w:val="left"/>
      <w:pPr>
        <w:tabs>
          <w:tab w:val="num" w:pos="926"/>
        </w:tabs>
        <w:ind w:left="926" w:hanging="360"/>
      </w:pPr>
    </w:lvl>
  </w:abstractNum>
  <w:abstractNum w:abstractNumId="3">
    <w:nsid w:val="FFFFFF7F"/>
    <w:multiLevelType w:val="singleLevel"/>
    <w:tmpl w:val="F6BC28A4"/>
    <w:lvl w:ilvl="0">
      <w:start w:val="1"/>
      <w:numFmt w:val="decimal"/>
      <w:lvlText w:val="%1."/>
      <w:lvlJc w:val="left"/>
      <w:pPr>
        <w:tabs>
          <w:tab w:val="num" w:pos="643"/>
        </w:tabs>
        <w:ind w:left="643" w:hanging="360"/>
      </w:pPr>
    </w:lvl>
  </w:abstractNum>
  <w:abstractNum w:abstractNumId="4">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lvl>
  </w:abstractNum>
  <w:abstractNum w:abstractNumId="9">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10">
    <w:nsid w:val="06C02EA6"/>
    <w:multiLevelType w:val="hybridMultilevel"/>
    <w:tmpl w:val="C4F4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4204C2"/>
    <w:multiLevelType w:val="multilevel"/>
    <w:tmpl w:val="B790A32C"/>
    <w:name w:val="PwCListBullets15"/>
    <w:numStyleLink w:val="PwCListBullets1"/>
  </w:abstractNum>
  <w:abstractNum w:abstractNumId="12">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3">
    <w:nsid w:val="23B62FBF"/>
    <w:multiLevelType w:val="multilevel"/>
    <w:tmpl w:val="B790A32C"/>
    <w:name w:val="PwCListBullets16"/>
    <w:numStyleLink w:val="PwCListBullets1"/>
  </w:abstractNum>
  <w:abstractNum w:abstractNumId="14">
    <w:nsid w:val="2AF667C2"/>
    <w:multiLevelType w:val="multilevel"/>
    <w:tmpl w:val="B790A32C"/>
    <w:name w:val="PwCListBullets13"/>
    <w:numStyleLink w:val="PwCListBullets1"/>
  </w:abstractNum>
  <w:abstractNum w:abstractNumId="15">
    <w:nsid w:val="2F8130B2"/>
    <w:multiLevelType w:val="hybridMultilevel"/>
    <w:tmpl w:val="AB0426BC"/>
    <w:lvl w:ilvl="0" w:tplc="0409000F">
      <w:start w:val="1"/>
      <w:numFmt w:val="decimal"/>
      <w:lvlText w:val="%1."/>
      <w:lvlJc w:val="left"/>
      <w:pPr>
        <w:tabs>
          <w:tab w:val="num" w:pos="1320"/>
        </w:tabs>
        <w:ind w:left="1320" w:hanging="360"/>
      </w:p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16">
    <w:nsid w:val="3677385F"/>
    <w:multiLevelType w:val="multilevel"/>
    <w:tmpl w:val="CF020DFA"/>
    <w:name w:val="PwCListNumbers12"/>
    <w:numStyleLink w:val="PwCListNumbers1"/>
  </w:abstractNum>
  <w:abstractNum w:abstractNumId="17">
    <w:nsid w:val="44B16D24"/>
    <w:multiLevelType w:val="multilevel"/>
    <w:tmpl w:val="B790A32C"/>
    <w:name w:val="PwCListBullets14"/>
    <w:numStyleLink w:val="PwCListBullets1"/>
  </w:abstractNum>
  <w:abstractNum w:abstractNumId="18">
    <w:nsid w:val="494B747C"/>
    <w:multiLevelType w:val="multilevel"/>
    <w:tmpl w:val="CF020DFA"/>
    <w:name w:val="PwCListNumbers13"/>
    <w:numStyleLink w:val="PwCListNumbers1"/>
  </w:abstractNum>
  <w:abstractNum w:abstractNumId="19">
    <w:nsid w:val="54840A41"/>
    <w:multiLevelType w:val="multilevel"/>
    <w:tmpl w:val="CF020DFA"/>
    <w:name w:val="PwCListNumbers14"/>
    <w:numStyleLink w:val="PwCListNumbers1"/>
  </w:abstractNum>
  <w:abstractNum w:abstractNumId="20">
    <w:nsid w:val="5C3D4B59"/>
    <w:multiLevelType w:val="multilevel"/>
    <w:tmpl w:val="B790A32C"/>
    <w:name w:val="PwCListBullets12"/>
    <w:numStyleLink w:val="PwCListBullets1"/>
  </w:abstractNum>
  <w:abstractNum w:abstractNumId="21">
    <w:nsid w:val="62C27055"/>
    <w:multiLevelType w:val="hybridMultilevel"/>
    <w:tmpl w:val="5F78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F073F6"/>
    <w:multiLevelType w:val="hybridMultilevel"/>
    <w:tmpl w:val="F9A49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14"/>
  </w:num>
  <w:num w:numId="14">
    <w:abstractNumId w:val="17"/>
  </w:num>
  <w:num w:numId="15">
    <w:abstractNumId w:val="12"/>
  </w:num>
  <w:num w:numId="16">
    <w:abstractNumId w:val="16"/>
  </w:num>
  <w:num w:numId="17">
    <w:abstractNumId w:val="11"/>
  </w:num>
  <w:num w:numId="18">
    <w:abstractNumId w:val="13"/>
  </w:num>
  <w:num w:numId="19">
    <w:abstractNumId w:val="18"/>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1C"/>
    <w:rsid w:val="00015605"/>
    <w:rsid w:val="00052783"/>
    <w:rsid w:val="000D1390"/>
    <w:rsid w:val="00122433"/>
    <w:rsid w:val="00135959"/>
    <w:rsid w:val="00142D32"/>
    <w:rsid w:val="00143AE4"/>
    <w:rsid w:val="00145A39"/>
    <w:rsid w:val="00161DDB"/>
    <w:rsid w:val="0018686F"/>
    <w:rsid w:val="001B7688"/>
    <w:rsid w:val="00264BC7"/>
    <w:rsid w:val="002E01CF"/>
    <w:rsid w:val="002F0A4C"/>
    <w:rsid w:val="00367440"/>
    <w:rsid w:val="00387A1C"/>
    <w:rsid w:val="003E5DB3"/>
    <w:rsid w:val="004252F6"/>
    <w:rsid w:val="00502BDA"/>
    <w:rsid w:val="00533443"/>
    <w:rsid w:val="005824BB"/>
    <w:rsid w:val="005E447A"/>
    <w:rsid w:val="006114F8"/>
    <w:rsid w:val="006850A5"/>
    <w:rsid w:val="007274C6"/>
    <w:rsid w:val="00766C5E"/>
    <w:rsid w:val="00806D61"/>
    <w:rsid w:val="008237A0"/>
    <w:rsid w:val="0084270A"/>
    <w:rsid w:val="00856BA1"/>
    <w:rsid w:val="00895BE7"/>
    <w:rsid w:val="008A21B6"/>
    <w:rsid w:val="00905323"/>
    <w:rsid w:val="009A3AC0"/>
    <w:rsid w:val="00A4061A"/>
    <w:rsid w:val="00AC4CCA"/>
    <w:rsid w:val="00BC239B"/>
    <w:rsid w:val="00BE3319"/>
    <w:rsid w:val="00C207E4"/>
    <w:rsid w:val="00C853A5"/>
    <w:rsid w:val="00C96483"/>
    <w:rsid w:val="00CD0535"/>
    <w:rsid w:val="00D65453"/>
    <w:rsid w:val="00DE65A2"/>
    <w:rsid w:val="00EA5DCC"/>
    <w:rsid w:val="00EF73C7"/>
    <w:rsid w:val="00F33CB3"/>
    <w:rsid w:val="00FF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948893-C855-4F21-BEE1-3D70FEBE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semiHidden="1" w:unhideWhenUsed="1" w:qFormat="1"/>
    <w:lsdException w:name="List Number" w:semiHidden="1"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nhideWhenUsed="1"/>
    <w:lsdException w:name="List Bullet 3" w:semiHidden="1" w:unhideWhenUsed="1"/>
    <w:lsdException w:name="List Bullet 4" w:semiHidden="1" w:uiPriority="14" w:unhideWhenUsed="1"/>
    <w:lsdException w:name="List Bullet 5" w:semiHidden="1" w:uiPriority="14" w:unhideWhenUsed="1"/>
    <w:lsdException w:name="List Number 2" w:uiPriority="14"/>
    <w:lsdException w:name="List Number 3" w:uiPriority="14"/>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4"/>
    <w:qFormat/>
    <w:rsid w:val="00387A1C"/>
  </w:style>
  <w:style w:type="paragraph" w:styleId="Heading1">
    <w:name w:val="heading 1"/>
    <w:basedOn w:val="Normal"/>
    <w:next w:val="BodyText"/>
    <w:link w:val="Heading1Char"/>
    <w:uiPriority w:val="9"/>
    <w:qFormat/>
    <w:rsid w:val="00387A1C"/>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387A1C"/>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387A1C"/>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387A1C"/>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Heading5">
    <w:name w:val="heading 5"/>
    <w:basedOn w:val="Normal"/>
    <w:next w:val="BodyText"/>
    <w:link w:val="Heading5Char"/>
    <w:uiPriority w:val="9"/>
    <w:semiHidden/>
    <w:unhideWhenUsed/>
    <w:rsid w:val="00387A1C"/>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387A1C"/>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387A1C"/>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387A1C"/>
    <w:pPr>
      <w:keepNext/>
      <w:keepLines/>
      <w:spacing w:after="6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unhideWhenUsed/>
    <w:qFormat/>
    <w:rsid w:val="00387A1C"/>
    <w:pPr>
      <w:keepNext/>
      <w:keepLines/>
      <w:spacing w:after="6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87A1C"/>
  </w:style>
  <w:style w:type="character" w:customStyle="1" w:styleId="BodyTextChar">
    <w:name w:val="Body Text Char"/>
    <w:basedOn w:val="DefaultParagraphFont"/>
    <w:link w:val="BodyText"/>
    <w:rsid w:val="00387A1C"/>
  </w:style>
  <w:style w:type="character" w:customStyle="1" w:styleId="Heading1Char">
    <w:name w:val="Heading 1 Char"/>
    <w:basedOn w:val="DefaultParagraphFont"/>
    <w:link w:val="Heading1"/>
    <w:uiPriority w:val="9"/>
    <w:rsid w:val="00387A1C"/>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387A1C"/>
    <w:pPr>
      <w:spacing w:before="480" w:after="0" w:line="276" w:lineRule="auto"/>
      <w:outlineLvl w:val="9"/>
    </w:pPr>
  </w:style>
  <w:style w:type="character" w:customStyle="1" w:styleId="Heading2Char">
    <w:name w:val="Heading 2 Char"/>
    <w:basedOn w:val="DefaultParagraphFont"/>
    <w:link w:val="Heading2"/>
    <w:uiPriority w:val="9"/>
    <w:rsid w:val="00387A1C"/>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387A1C"/>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387A1C"/>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387A1C"/>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387A1C"/>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387A1C"/>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387A1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387A1C"/>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387A1C"/>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387A1C"/>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387A1C"/>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387A1C"/>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387A1C"/>
    <w:pPr>
      <w:spacing w:after="0"/>
    </w:pPr>
    <w:rPr>
      <w:b/>
      <w:bCs/>
      <w:sz w:val="18"/>
      <w:szCs w:val="18"/>
    </w:rPr>
  </w:style>
  <w:style w:type="paragraph" w:styleId="BlockText">
    <w:name w:val="Block Text"/>
    <w:basedOn w:val="Normal"/>
    <w:uiPriority w:val="99"/>
    <w:semiHidden/>
    <w:unhideWhenUsed/>
    <w:rsid w:val="00387A1C"/>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387A1C"/>
    <w:rPr>
      <w:b/>
      <w:bCs/>
      <w:i/>
      <w:iCs/>
      <w:color w:val="auto"/>
      <w:u w:val="none"/>
    </w:rPr>
  </w:style>
  <w:style w:type="paragraph" w:styleId="IntenseQuote">
    <w:name w:val="Intense Quote"/>
    <w:basedOn w:val="Normal"/>
    <w:next w:val="Normal"/>
    <w:link w:val="IntenseQuoteChar"/>
    <w:uiPriority w:val="30"/>
    <w:semiHidden/>
    <w:unhideWhenUsed/>
    <w:qFormat/>
    <w:rsid w:val="00387A1C"/>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387A1C"/>
    <w:rPr>
      <w:b/>
      <w:bCs/>
      <w:i/>
      <w:iCs/>
      <w:sz w:val="22"/>
      <w:szCs w:val="22"/>
    </w:rPr>
  </w:style>
  <w:style w:type="character" w:styleId="IntenseReference">
    <w:name w:val="Intense Reference"/>
    <w:basedOn w:val="DefaultParagraphFont"/>
    <w:uiPriority w:val="32"/>
    <w:semiHidden/>
    <w:unhideWhenUsed/>
    <w:qFormat/>
    <w:rsid w:val="00387A1C"/>
    <w:rPr>
      <w:b/>
      <w:bCs/>
      <w:i w:val="0"/>
      <w:smallCaps/>
      <w:color w:val="auto"/>
      <w:spacing w:val="5"/>
      <w:u w:val="none"/>
    </w:rPr>
  </w:style>
  <w:style w:type="character" w:styleId="SubtleEmphasis">
    <w:name w:val="Subtle Emphasis"/>
    <w:basedOn w:val="DefaultParagraphFont"/>
    <w:uiPriority w:val="19"/>
    <w:semiHidden/>
    <w:unhideWhenUsed/>
    <w:qFormat/>
    <w:rsid w:val="00387A1C"/>
    <w:rPr>
      <w:b w:val="0"/>
      <w:i/>
      <w:iCs/>
      <w:color w:val="auto"/>
      <w:u w:val="none"/>
    </w:rPr>
  </w:style>
  <w:style w:type="character" w:styleId="SubtleReference">
    <w:name w:val="Subtle Reference"/>
    <w:basedOn w:val="DefaultParagraphFont"/>
    <w:uiPriority w:val="31"/>
    <w:semiHidden/>
    <w:unhideWhenUsed/>
    <w:qFormat/>
    <w:rsid w:val="00387A1C"/>
    <w:rPr>
      <w:b w:val="0"/>
      <w:i w:val="0"/>
      <w:smallCaps/>
      <w:color w:val="auto"/>
      <w:u w:val="single"/>
    </w:rPr>
  </w:style>
  <w:style w:type="paragraph" w:styleId="ListBullet">
    <w:name w:val="List Bullet"/>
    <w:basedOn w:val="Normal"/>
    <w:uiPriority w:val="14"/>
    <w:qFormat/>
    <w:rsid w:val="00387A1C"/>
    <w:pPr>
      <w:numPr>
        <w:numId w:val="11"/>
      </w:numPr>
    </w:pPr>
  </w:style>
  <w:style w:type="paragraph" w:styleId="ListBullet2">
    <w:name w:val="List Bullet 2"/>
    <w:basedOn w:val="Normal"/>
    <w:uiPriority w:val="14"/>
    <w:rsid w:val="00387A1C"/>
    <w:pPr>
      <w:numPr>
        <w:ilvl w:val="1"/>
        <w:numId w:val="11"/>
      </w:numPr>
    </w:pPr>
  </w:style>
  <w:style w:type="paragraph" w:styleId="ListBullet3">
    <w:name w:val="List Bullet 3"/>
    <w:basedOn w:val="Normal"/>
    <w:uiPriority w:val="14"/>
    <w:rsid w:val="00387A1C"/>
    <w:pPr>
      <w:numPr>
        <w:ilvl w:val="2"/>
        <w:numId w:val="11"/>
      </w:numPr>
    </w:pPr>
  </w:style>
  <w:style w:type="table" w:styleId="TableGrid">
    <w:name w:val="Table Grid"/>
    <w:basedOn w:val="TableNormal"/>
    <w:uiPriority w:val="59"/>
    <w:rsid w:val="00387A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387A1C"/>
    <w:rPr>
      <w:b/>
      <w:bCs/>
    </w:rPr>
  </w:style>
  <w:style w:type="paragraph" w:styleId="ListNumber">
    <w:name w:val="List Number"/>
    <w:basedOn w:val="Normal"/>
    <w:uiPriority w:val="14"/>
    <w:qFormat/>
    <w:rsid w:val="00387A1C"/>
    <w:pPr>
      <w:numPr>
        <w:numId w:val="15"/>
      </w:numPr>
    </w:pPr>
  </w:style>
  <w:style w:type="paragraph" w:customStyle="1" w:styleId="BodySingle">
    <w:name w:val="Body Single"/>
    <w:basedOn w:val="BodyText"/>
    <w:link w:val="BodySingleChar"/>
    <w:uiPriority w:val="1"/>
    <w:qFormat/>
    <w:rsid w:val="00387A1C"/>
    <w:pPr>
      <w:spacing w:after="0"/>
    </w:pPr>
  </w:style>
  <w:style w:type="character" w:customStyle="1" w:styleId="BodySingleChar">
    <w:name w:val="Body Single Char"/>
    <w:basedOn w:val="BodyTextChar"/>
    <w:link w:val="BodySingle"/>
    <w:uiPriority w:val="1"/>
    <w:rsid w:val="00387A1C"/>
  </w:style>
  <w:style w:type="paragraph" w:styleId="ListParagraph">
    <w:name w:val="List Paragraph"/>
    <w:basedOn w:val="Normal"/>
    <w:uiPriority w:val="34"/>
    <w:unhideWhenUsed/>
    <w:qFormat/>
    <w:rsid w:val="00387A1C"/>
    <w:pPr>
      <w:ind w:left="720"/>
      <w:contextualSpacing/>
    </w:pPr>
  </w:style>
  <w:style w:type="paragraph" w:styleId="Header">
    <w:name w:val="header"/>
    <w:basedOn w:val="Normal"/>
    <w:link w:val="HeaderChar"/>
    <w:uiPriority w:val="99"/>
    <w:semiHidden/>
    <w:unhideWhenUsed/>
    <w:rsid w:val="00387A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7A1C"/>
  </w:style>
  <w:style w:type="paragraph" w:styleId="Footer">
    <w:name w:val="footer"/>
    <w:basedOn w:val="Normal"/>
    <w:link w:val="FooterChar"/>
    <w:uiPriority w:val="99"/>
    <w:semiHidden/>
    <w:unhideWhenUsed/>
    <w:rsid w:val="00387A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7A1C"/>
  </w:style>
  <w:style w:type="table" w:styleId="LightShading-Accent2">
    <w:name w:val="Light Shading Accent 2"/>
    <w:basedOn w:val="TableNormal"/>
    <w:uiPriority w:val="60"/>
    <w:rsid w:val="00387A1C"/>
    <w:pPr>
      <w:spacing w:after="0" w:line="240" w:lineRule="auto"/>
    </w:pPr>
    <w:rPr>
      <w:color w:val="83756D" w:themeColor="accent2" w:themeShade="BF"/>
    </w:rPr>
    <w:tblPr>
      <w:tblStyleRowBandSize w:val="1"/>
      <w:tblStyleColBandSize w:val="1"/>
      <w:tblBorders>
        <w:top w:val="single" w:sz="8" w:space="0" w:color="AA9F98" w:themeColor="accent2"/>
        <w:bottom w:val="single" w:sz="8" w:space="0" w:color="AA9F98" w:themeColor="accent2"/>
      </w:tblBorders>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387A1C"/>
    <w:pPr>
      <w:spacing w:after="0" w:line="240" w:lineRule="auto"/>
    </w:pPr>
    <w:tblPr>
      <w:tblStyleRowBandSize w:val="1"/>
      <w:tblStyleColBandSize w:val="1"/>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387A1C"/>
    <w:pPr>
      <w:spacing w:after="0" w:line="240" w:lineRule="auto"/>
    </w:pPr>
    <w:rPr>
      <w:sz w:val="1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87A1C"/>
    <w:pPr>
      <w:spacing w:after="0" w:line="240" w:lineRule="auto"/>
    </w:pPr>
    <w:tblPr>
      <w:tblStyleRowBandSize w:val="1"/>
      <w:tblStyleColBandSize w:val="1"/>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387A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87A1C"/>
    <w:pPr>
      <w:spacing w:after="0" w:line="240" w:lineRule="auto"/>
    </w:pPr>
    <w:tblPr>
      <w:tblStyleRowBandSize w:val="1"/>
      <w:tblStyleColBandSize w:val="1"/>
      <w:tblBorders>
        <w:top w:val="single" w:sz="8" w:space="0" w:color="A2978A" w:themeColor="accent1"/>
        <w:left w:val="single" w:sz="8" w:space="0" w:color="A2978A" w:themeColor="accent1"/>
        <w:bottom w:val="single" w:sz="8" w:space="0" w:color="A2978A" w:themeColor="accent1"/>
        <w:right w:val="single" w:sz="8" w:space="0" w:color="A2978A" w:themeColor="accent1"/>
      </w:tblBorders>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Logo">
    <w:name w:val="Logo"/>
    <w:basedOn w:val="Normal"/>
    <w:next w:val="BodyText"/>
    <w:uiPriority w:val="15"/>
    <w:unhideWhenUsed/>
    <w:qFormat/>
    <w:rsid w:val="00387A1C"/>
    <w:pPr>
      <w:spacing w:after="0" w:line="240" w:lineRule="auto"/>
      <w:jc w:val="right"/>
    </w:pPr>
    <w:rPr>
      <w:rFonts w:ascii="PwC_Logo" w:hAnsi="PwC_Logo"/>
      <w:color w:val="00011F" w:themeColor="text2"/>
      <w:sz w:val="48"/>
      <w:szCs w:val="48"/>
    </w:rPr>
  </w:style>
  <w:style w:type="paragraph" w:styleId="ListNumber2">
    <w:name w:val="List Number 2"/>
    <w:basedOn w:val="Normal"/>
    <w:uiPriority w:val="14"/>
    <w:rsid w:val="00387A1C"/>
    <w:pPr>
      <w:numPr>
        <w:ilvl w:val="1"/>
        <w:numId w:val="15"/>
      </w:numPr>
    </w:pPr>
  </w:style>
  <w:style w:type="paragraph" w:styleId="ListNumber3">
    <w:name w:val="List Number 3"/>
    <w:basedOn w:val="Normal"/>
    <w:uiPriority w:val="14"/>
    <w:rsid w:val="00387A1C"/>
    <w:pPr>
      <w:numPr>
        <w:ilvl w:val="2"/>
        <w:numId w:val="15"/>
      </w:numPr>
    </w:pPr>
  </w:style>
  <w:style w:type="table" w:customStyle="1" w:styleId="PwCTable1">
    <w:name w:val="PwC Table 1"/>
    <w:basedOn w:val="TableNormal"/>
    <w:uiPriority w:val="99"/>
    <w:qFormat/>
    <w:rsid w:val="00387A1C"/>
    <w:pPr>
      <w:spacing w:after="0" w:line="240" w:lineRule="auto"/>
    </w:pPr>
    <w:rPr>
      <w:sz w:val="18"/>
      <w:szCs w:val="22"/>
    </w:rPr>
    <w:tblPr>
      <w:tblStyleRowBandSize w:val="1"/>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387A1C"/>
    <w:pPr>
      <w:numPr>
        <w:numId w:val="11"/>
      </w:numPr>
    </w:pPr>
  </w:style>
  <w:style w:type="numbering" w:customStyle="1" w:styleId="PwCListNumbers1">
    <w:name w:val="PwC List Numbers 1"/>
    <w:uiPriority w:val="99"/>
    <w:rsid w:val="00387A1C"/>
    <w:pPr>
      <w:numPr>
        <w:numId w:val="15"/>
      </w:numPr>
    </w:pPr>
  </w:style>
  <w:style w:type="paragraph" w:styleId="ListBullet4">
    <w:name w:val="List Bullet 4"/>
    <w:basedOn w:val="Normal"/>
    <w:uiPriority w:val="14"/>
    <w:semiHidden/>
    <w:unhideWhenUsed/>
    <w:rsid w:val="00387A1C"/>
    <w:pPr>
      <w:numPr>
        <w:ilvl w:val="3"/>
        <w:numId w:val="11"/>
      </w:numPr>
    </w:pPr>
  </w:style>
  <w:style w:type="paragraph" w:styleId="ListContinue">
    <w:name w:val="List Continue"/>
    <w:basedOn w:val="Normal"/>
    <w:uiPriority w:val="14"/>
    <w:unhideWhenUsed/>
    <w:rsid w:val="00387A1C"/>
    <w:pPr>
      <w:ind w:left="397"/>
    </w:pPr>
  </w:style>
  <w:style w:type="paragraph" w:styleId="ListContinue2">
    <w:name w:val="List Continue 2"/>
    <w:basedOn w:val="Normal"/>
    <w:uiPriority w:val="14"/>
    <w:unhideWhenUsed/>
    <w:rsid w:val="00387A1C"/>
    <w:pPr>
      <w:ind w:left="794"/>
    </w:pPr>
  </w:style>
  <w:style w:type="paragraph" w:styleId="List3">
    <w:name w:val="List 3"/>
    <w:basedOn w:val="Normal"/>
    <w:uiPriority w:val="14"/>
    <w:rsid w:val="00387A1C"/>
    <w:pPr>
      <w:ind w:left="1191" w:hanging="397"/>
    </w:pPr>
  </w:style>
  <w:style w:type="paragraph" w:styleId="List4">
    <w:name w:val="List 4"/>
    <w:basedOn w:val="Normal"/>
    <w:uiPriority w:val="14"/>
    <w:semiHidden/>
    <w:unhideWhenUsed/>
    <w:rsid w:val="00387A1C"/>
    <w:pPr>
      <w:ind w:left="1588" w:hanging="397"/>
    </w:pPr>
  </w:style>
  <w:style w:type="paragraph" w:styleId="List5">
    <w:name w:val="List 5"/>
    <w:basedOn w:val="Normal"/>
    <w:uiPriority w:val="14"/>
    <w:semiHidden/>
    <w:unhideWhenUsed/>
    <w:rsid w:val="00387A1C"/>
    <w:pPr>
      <w:ind w:left="1985" w:hanging="397"/>
    </w:pPr>
  </w:style>
  <w:style w:type="paragraph" w:styleId="ListContinue3">
    <w:name w:val="List Continue 3"/>
    <w:basedOn w:val="Normal"/>
    <w:uiPriority w:val="14"/>
    <w:unhideWhenUsed/>
    <w:rsid w:val="00387A1C"/>
    <w:pPr>
      <w:ind w:left="1191"/>
    </w:pPr>
  </w:style>
  <w:style w:type="paragraph" w:styleId="ListContinue4">
    <w:name w:val="List Continue 4"/>
    <w:basedOn w:val="Normal"/>
    <w:uiPriority w:val="14"/>
    <w:semiHidden/>
    <w:unhideWhenUsed/>
    <w:rsid w:val="00387A1C"/>
    <w:pPr>
      <w:ind w:left="1588"/>
    </w:pPr>
  </w:style>
  <w:style w:type="paragraph" w:styleId="ListContinue5">
    <w:name w:val="List Continue 5"/>
    <w:basedOn w:val="Normal"/>
    <w:uiPriority w:val="14"/>
    <w:semiHidden/>
    <w:unhideWhenUsed/>
    <w:rsid w:val="00387A1C"/>
    <w:pPr>
      <w:ind w:left="1985"/>
    </w:pPr>
  </w:style>
  <w:style w:type="paragraph" w:styleId="ListNumber4">
    <w:name w:val="List Number 4"/>
    <w:basedOn w:val="Normal"/>
    <w:uiPriority w:val="14"/>
    <w:semiHidden/>
    <w:unhideWhenUsed/>
    <w:rsid w:val="00387A1C"/>
    <w:pPr>
      <w:numPr>
        <w:ilvl w:val="3"/>
        <w:numId w:val="15"/>
      </w:numPr>
    </w:pPr>
  </w:style>
  <w:style w:type="paragraph" w:styleId="ListNumber5">
    <w:name w:val="List Number 5"/>
    <w:basedOn w:val="Normal"/>
    <w:uiPriority w:val="14"/>
    <w:semiHidden/>
    <w:unhideWhenUsed/>
    <w:rsid w:val="00387A1C"/>
    <w:pPr>
      <w:numPr>
        <w:ilvl w:val="4"/>
        <w:numId w:val="15"/>
      </w:numPr>
    </w:pPr>
  </w:style>
  <w:style w:type="paragraph" w:styleId="ListBullet5">
    <w:name w:val="List Bullet 5"/>
    <w:basedOn w:val="Normal"/>
    <w:uiPriority w:val="14"/>
    <w:semiHidden/>
    <w:unhideWhenUsed/>
    <w:rsid w:val="00387A1C"/>
    <w:pPr>
      <w:numPr>
        <w:ilvl w:val="4"/>
        <w:numId w:val="11"/>
      </w:numPr>
    </w:pPr>
  </w:style>
  <w:style w:type="paragraph" w:styleId="List2">
    <w:name w:val="List 2"/>
    <w:basedOn w:val="Normal"/>
    <w:uiPriority w:val="14"/>
    <w:rsid w:val="00387A1C"/>
    <w:pPr>
      <w:ind w:left="794" w:hanging="397"/>
    </w:pPr>
  </w:style>
  <w:style w:type="paragraph" w:styleId="List">
    <w:name w:val="List"/>
    <w:basedOn w:val="Normal"/>
    <w:uiPriority w:val="14"/>
    <w:rsid w:val="00387A1C"/>
    <w:pPr>
      <w:ind w:left="397" w:hanging="397"/>
    </w:pPr>
  </w:style>
  <w:style w:type="paragraph" w:styleId="BodyText2">
    <w:name w:val="Body Text 2"/>
    <w:basedOn w:val="Normal"/>
    <w:link w:val="BodyText2Char"/>
    <w:uiPriority w:val="99"/>
    <w:semiHidden/>
    <w:unhideWhenUsed/>
    <w:rsid w:val="00387A1C"/>
    <w:pPr>
      <w:spacing w:after="120" w:line="480" w:lineRule="auto"/>
    </w:pPr>
  </w:style>
  <w:style w:type="character" w:customStyle="1" w:styleId="BodyText2Char">
    <w:name w:val="Body Text 2 Char"/>
    <w:basedOn w:val="DefaultParagraphFont"/>
    <w:link w:val="BodyText2"/>
    <w:uiPriority w:val="99"/>
    <w:semiHidden/>
    <w:rsid w:val="00387A1C"/>
  </w:style>
  <w:style w:type="character" w:styleId="Hyperlink">
    <w:name w:val="Hyperlink"/>
    <w:uiPriority w:val="99"/>
    <w:semiHidden/>
    <w:unhideWhenUsed/>
    <w:rsid w:val="00425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4299">
      <w:bodyDiv w:val="1"/>
      <w:marLeft w:val="0"/>
      <w:marRight w:val="0"/>
      <w:marTop w:val="0"/>
      <w:marBottom w:val="0"/>
      <w:divBdr>
        <w:top w:val="none" w:sz="0" w:space="0" w:color="auto"/>
        <w:left w:val="none" w:sz="0" w:space="0" w:color="auto"/>
        <w:bottom w:val="none" w:sz="0" w:space="0" w:color="auto"/>
        <w:right w:val="none" w:sz="0" w:space="0" w:color="auto"/>
      </w:divBdr>
      <w:divsChild>
        <w:div w:id="1378356235">
          <w:marLeft w:val="0"/>
          <w:marRight w:val="0"/>
          <w:marTop w:val="0"/>
          <w:marBottom w:val="0"/>
          <w:divBdr>
            <w:top w:val="none" w:sz="0" w:space="0" w:color="auto"/>
            <w:left w:val="none" w:sz="0" w:space="0" w:color="auto"/>
            <w:bottom w:val="none" w:sz="0" w:space="0" w:color="auto"/>
            <w:right w:val="none" w:sz="0" w:space="0" w:color="auto"/>
          </w:divBdr>
          <w:divsChild>
            <w:div w:id="1418937671">
              <w:marLeft w:val="0"/>
              <w:marRight w:val="0"/>
              <w:marTop w:val="0"/>
              <w:marBottom w:val="0"/>
              <w:divBdr>
                <w:top w:val="none" w:sz="0" w:space="0" w:color="auto"/>
                <w:left w:val="none" w:sz="0" w:space="0" w:color="auto"/>
                <w:bottom w:val="none" w:sz="0" w:space="0" w:color="auto"/>
                <w:right w:val="none" w:sz="0" w:space="0" w:color="auto"/>
              </w:divBdr>
              <w:divsChild>
                <w:div w:id="2003508712">
                  <w:marLeft w:val="0"/>
                  <w:marRight w:val="0"/>
                  <w:marTop w:val="0"/>
                  <w:marBottom w:val="0"/>
                  <w:divBdr>
                    <w:top w:val="none" w:sz="0" w:space="0" w:color="auto"/>
                    <w:left w:val="none" w:sz="0" w:space="0" w:color="auto"/>
                    <w:bottom w:val="none" w:sz="0" w:space="0" w:color="auto"/>
                    <w:right w:val="none" w:sz="0" w:space="0" w:color="auto"/>
                  </w:divBdr>
                  <w:divsChild>
                    <w:div w:id="751468169">
                      <w:marLeft w:val="0"/>
                      <w:marRight w:val="0"/>
                      <w:marTop w:val="0"/>
                      <w:marBottom w:val="0"/>
                      <w:divBdr>
                        <w:top w:val="none" w:sz="0" w:space="0" w:color="auto"/>
                        <w:left w:val="none" w:sz="0" w:space="0" w:color="auto"/>
                        <w:bottom w:val="none" w:sz="0" w:space="0" w:color="auto"/>
                        <w:right w:val="none" w:sz="0" w:space="0" w:color="auto"/>
                      </w:divBdr>
                      <w:divsChild>
                        <w:div w:id="564488581">
                          <w:marLeft w:val="0"/>
                          <w:marRight w:val="0"/>
                          <w:marTop w:val="0"/>
                          <w:marBottom w:val="0"/>
                          <w:divBdr>
                            <w:top w:val="none" w:sz="0" w:space="0" w:color="auto"/>
                            <w:left w:val="none" w:sz="0" w:space="0" w:color="auto"/>
                            <w:bottom w:val="none" w:sz="0" w:space="0" w:color="auto"/>
                            <w:right w:val="none" w:sz="0" w:space="0" w:color="auto"/>
                          </w:divBdr>
                          <w:divsChild>
                            <w:div w:id="1843277661">
                              <w:marLeft w:val="0"/>
                              <w:marRight w:val="0"/>
                              <w:marTop w:val="0"/>
                              <w:marBottom w:val="0"/>
                              <w:divBdr>
                                <w:top w:val="none" w:sz="0" w:space="0" w:color="auto"/>
                                <w:left w:val="none" w:sz="0" w:space="0" w:color="auto"/>
                                <w:bottom w:val="none" w:sz="0" w:space="0" w:color="auto"/>
                                <w:right w:val="none" w:sz="0" w:space="0" w:color="auto"/>
                              </w:divBdr>
                              <w:divsChild>
                                <w:div w:id="640310264">
                                  <w:marLeft w:val="0"/>
                                  <w:marRight w:val="0"/>
                                  <w:marTop w:val="0"/>
                                  <w:marBottom w:val="0"/>
                                  <w:divBdr>
                                    <w:top w:val="none" w:sz="0" w:space="0" w:color="auto"/>
                                    <w:left w:val="none" w:sz="0" w:space="0" w:color="auto"/>
                                    <w:bottom w:val="none" w:sz="0" w:space="0" w:color="auto"/>
                                    <w:right w:val="none" w:sz="0" w:space="0" w:color="auto"/>
                                  </w:divBdr>
                                  <w:divsChild>
                                    <w:div w:id="1690595937">
                                      <w:marLeft w:val="0"/>
                                      <w:marRight w:val="0"/>
                                      <w:marTop w:val="0"/>
                                      <w:marBottom w:val="0"/>
                                      <w:divBdr>
                                        <w:top w:val="none" w:sz="0" w:space="0" w:color="auto"/>
                                        <w:left w:val="none" w:sz="0" w:space="0" w:color="auto"/>
                                        <w:bottom w:val="none" w:sz="0" w:space="0" w:color="auto"/>
                                        <w:right w:val="none" w:sz="0" w:space="0" w:color="auto"/>
                                      </w:divBdr>
                                      <w:divsChild>
                                        <w:div w:id="1386682082">
                                          <w:marLeft w:val="0"/>
                                          <w:marRight w:val="0"/>
                                          <w:marTop w:val="0"/>
                                          <w:marBottom w:val="0"/>
                                          <w:divBdr>
                                            <w:top w:val="none" w:sz="0" w:space="0" w:color="auto"/>
                                            <w:left w:val="none" w:sz="0" w:space="0" w:color="auto"/>
                                            <w:bottom w:val="none" w:sz="0" w:space="0" w:color="auto"/>
                                            <w:right w:val="none" w:sz="0" w:space="0" w:color="auto"/>
                                          </w:divBdr>
                                          <w:divsChild>
                                            <w:div w:id="416900976">
                                              <w:marLeft w:val="0"/>
                                              <w:marRight w:val="0"/>
                                              <w:marTop w:val="0"/>
                                              <w:marBottom w:val="0"/>
                                              <w:divBdr>
                                                <w:top w:val="none" w:sz="0" w:space="0" w:color="auto"/>
                                                <w:left w:val="none" w:sz="0" w:space="0" w:color="auto"/>
                                                <w:bottom w:val="none" w:sz="0" w:space="0" w:color="auto"/>
                                                <w:right w:val="none" w:sz="0" w:space="0" w:color="auto"/>
                                              </w:divBdr>
                                            </w:div>
                                            <w:div w:id="1030885362">
                                              <w:marLeft w:val="0"/>
                                              <w:marRight w:val="0"/>
                                              <w:marTop w:val="0"/>
                                              <w:marBottom w:val="0"/>
                                              <w:divBdr>
                                                <w:top w:val="none" w:sz="0" w:space="0" w:color="auto"/>
                                                <w:left w:val="none" w:sz="0" w:space="0" w:color="auto"/>
                                                <w:bottom w:val="none" w:sz="0" w:space="0" w:color="auto"/>
                                                <w:right w:val="none" w:sz="0" w:space="0" w:color="auto"/>
                                              </w:divBdr>
                                            </w:div>
                                            <w:div w:id="1101026262">
                                              <w:marLeft w:val="0"/>
                                              <w:marRight w:val="0"/>
                                              <w:marTop w:val="0"/>
                                              <w:marBottom w:val="0"/>
                                              <w:divBdr>
                                                <w:top w:val="none" w:sz="0" w:space="0" w:color="auto"/>
                                                <w:left w:val="none" w:sz="0" w:space="0" w:color="auto"/>
                                                <w:bottom w:val="none" w:sz="0" w:space="0" w:color="auto"/>
                                                <w:right w:val="none" w:sz="0" w:space="0" w:color="auto"/>
                                              </w:divBdr>
                                            </w:div>
                                            <w:div w:id="1176309618">
                                              <w:marLeft w:val="0"/>
                                              <w:marRight w:val="0"/>
                                              <w:marTop w:val="0"/>
                                              <w:marBottom w:val="0"/>
                                              <w:divBdr>
                                                <w:top w:val="none" w:sz="0" w:space="0" w:color="auto"/>
                                                <w:left w:val="none" w:sz="0" w:space="0" w:color="auto"/>
                                                <w:bottom w:val="none" w:sz="0" w:space="0" w:color="auto"/>
                                                <w:right w:val="none" w:sz="0" w:space="0" w:color="auto"/>
                                              </w:divBdr>
                                            </w:div>
                                            <w:div w:id="1509714680">
                                              <w:marLeft w:val="0"/>
                                              <w:marRight w:val="0"/>
                                              <w:marTop w:val="0"/>
                                              <w:marBottom w:val="0"/>
                                              <w:divBdr>
                                                <w:top w:val="none" w:sz="0" w:space="0" w:color="auto"/>
                                                <w:left w:val="none" w:sz="0" w:space="0" w:color="auto"/>
                                                <w:bottom w:val="none" w:sz="0" w:space="0" w:color="auto"/>
                                                <w:right w:val="none" w:sz="0" w:space="0" w:color="auto"/>
                                              </w:divBdr>
                                            </w:div>
                                            <w:div w:id="17631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3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Peters 874966</dc:creator>
  <cp:lastModifiedBy>Nicky Peters</cp:lastModifiedBy>
  <cp:revision>15</cp:revision>
  <cp:lastPrinted>2014-04-05T08:38:00Z</cp:lastPrinted>
  <dcterms:created xsi:type="dcterms:W3CDTF">2015-03-20T11:37:00Z</dcterms:created>
  <dcterms:modified xsi:type="dcterms:W3CDTF">2015-05-15T12:32:00Z</dcterms:modified>
</cp:coreProperties>
</file>